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1C9CC2D9"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79571E">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79571E">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425BBF">
        <w:rPr>
          <w:rFonts w:ascii="Arial" w:eastAsiaTheme="minorEastAsia" w:hAnsi="Arial" w:hint="eastAsia"/>
          <w:b/>
          <w:sz w:val="22"/>
          <w:lang w:val="x-none" w:eastAsia="zh-CN"/>
        </w:rPr>
        <w:t>31</w:t>
      </w:r>
      <w:r w:rsidR="00143101">
        <w:rPr>
          <w:rFonts w:ascii="Arial" w:eastAsiaTheme="minorEastAsia" w:hAnsi="Arial" w:hint="eastAsia"/>
          <w:b/>
          <w:sz w:val="22"/>
          <w:lang w:val="x-none" w:eastAsia="zh-CN"/>
        </w:rPr>
        <w:t xml:space="preserve">                                           </w:t>
      </w:r>
      <w:r w:rsidR="00425BBF">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4242EB" w:rsidRPr="004242EB">
        <w:rPr>
          <w:rFonts w:ascii="Arial" w:eastAsiaTheme="minorEastAsia" w:hAnsi="Arial"/>
          <w:b/>
          <w:sz w:val="22"/>
          <w:lang w:val="x-none" w:eastAsia="zh-CN"/>
        </w:rPr>
        <w:t>R2-2505217</w:t>
      </w:r>
    </w:p>
    <w:p w14:paraId="69FC39D9" w14:textId="769B291F" w:rsidR="00C30340" w:rsidRDefault="004F101B" w:rsidP="00C30340">
      <w:pPr>
        <w:tabs>
          <w:tab w:val="center" w:pos="4536"/>
          <w:tab w:val="right" w:pos="9072"/>
        </w:tabs>
        <w:spacing w:afterLines="0" w:after="0"/>
        <w:ind w:left="-2"/>
        <w:jc w:val="both"/>
        <w:rPr>
          <w:rFonts w:ascii="Arial" w:eastAsiaTheme="minorEastAsia" w:hAnsi="Arial"/>
          <w:b/>
          <w:sz w:val="22"/>
          <w:lang w:val="x-none" w:eastAsia="zh-CN"/>
        </w:rPr>
      </w:pPr>
      <w:r w:rsidRPr="004F101B">
        <w:rPr>
          <w:rFonts w:ascii="Arial" w:eastAsia="MS Mincho" w:hAnsi="Arial"/>
          <w:b/>
          <w:sz w:val="22"/>
          <w:lang w:val="x-none"/>
        </w:rPr>
        <w:t>Bengaluru</w:t>
      </w:r>
      <w:r w:rsidR="00533673" w:rsidRPr="00533673">
        <w:rPr>
          <w:rFonts w:ascii="Arial" w:eastAsia="MS Mincho" w:hAnsi="Arial"/>
          <w:b/>
          <w:sz w:val="22"/>
          <w:lang w:val="x-none"/>
        </w:rPr>
        <w:t>, India, Aug 25</w:t>
      </w:r>
      <w:r w:rsidR="00533673" w:rsidRPr="00533673">
        <w:rPr>
          <w:rFonts w:ascii="Arial" w:eastAsia="MS Mincho" w:hAnsi="Arial"/>
          <w:b/>
          <w:sz w:val="22"/>
          <w:vertAlign w:val="superscript"/>
          <w:lang w:val="x-none"/>
        </w:rPr>
        <w:t>th</w:t>
      </w:r>
      <w:r w:rsidR="00533673" w:rsidRPr="00533673">
        <w:rPr>
          <w:rFonts w:ascii="Arial" w:eastAsia="MS Mincho" w:hAnsi="Arial"/>
          <w:b/>
          <w:sz w:val="22"/>
          <w:lang w:val="x-none"/>
        </w:rPr>
        <w:t xml:space="preserve"> – 29</w:t>
      </w:r>
      <w:r w:rsidR="00533673" w:rsidRPr="00533673">
        <w:rPr>
          <w:rFonts w:ascii="Arial" w:eastAsia="MS Mincho" w:hAnsi="Arial"/>
          <w:b/>
          <w:sz w:val="22"/>
          <w:vertAlign w:val="superscript"/>
          <w:lang w:val="x-none"/>
        </w:rPr>
        <w:t>th</w:t>
      </w:r>
      <w:r w:rsidR="00533673" w:rsidRPr="00533673">
        <w:rPr>
          <w:rFonts w:ascii="Arial" w:eastAsia="MS Mincho" w:hAnsi="Arial"/>
          <w:b/>
          <w:sz w:val="22"/>
          <w:lang w:val="x-none"/>
        </w:rPr>
        <w:t>, 2025</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68227ECA"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C60C27" w:rsidRPr="00C60C27">
        <w:rPr>
          <w:rFonts w:ascii="Arial" w:eastAsia="宋体" w:hAnsi="Arial"/>
          <w:b/>
          <w:sz w:val="22"/>
          <w:lang w:val="x-none"/>
        </w:rPr>
        <w:t>, Turkcell</w:t>
      </w:r>
      <w:bookmarkStart w:id="2" w:name="_GoBack"/>
      <w:bookmarkEnd w:id="2"/>
    </w:p>
    <w:p w14:paraId="2BDB91D6" w14:textId="7A174A50"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25BBF" w:rsidRPr="00425BBF">
        <w:rPr>
          <w:rFonts w:ascii="Arial" w:eastAsiaTheme="minorEastAsia" w:hAnsi="Arial" w:cs="Arial"/>
          <w:b/>
          <w:sz w:val="22"/>
          <w:lang w:val="x-none" w:eastAsia="zh-CN"/>
        </w:rPr>
        <w:t xml:space="preserve">Functionality management for </w:t>
      </w:r>
      <w:r w:rsidR="004242EB">
        <w:rPr>
          <w:rFonts w:ascii="Arial" w:eastAsiaTheme="minorEastAsia" w:hAnsi="Arial" w:cs="Arial" w:hint="eastAsia"/>
          <w:b/>
          <w:sz w:val="22"/>
          <w:lang w:val="x-none" w:eastAsia="zh-CN"/>
        </w:rPr>
        <w:t xml:space="preserve">RRM </w:t>
      </w:r>
      <w:r w:rsidR="00425BBF" w:rsidRPr="00425BBF">
        <w:rPr>
          <w:rFonts w:ascii="Arial" w:eastAsiaTheme="minorEastAsia" w:hAnsi="Arial" w:cs="Arial"/>
          <w:b/>
          <w:sz w:val="22"/>
          <w:lang w:val="x-none" w:eastAsia="zh-CN"/>
        </w:rPr>
        <w:t>measurement event prediction</w:t>
      </w:r>
    </w:p>
    <w:p w14:paraId="217695A9" w14:textId="10218F31" w:rsidR="00A96A6E" w:rsidRPr="0053367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33673" w:rsidRPr="00533673">
        <w:rPr>
          <w:rFonts w:ascii="Arial" w:eastAsia="MS Mincho" w:hAnsi="Arial"/>
          <w:b/>
          <w:sz w:val="22"/>
          <w:lang w:val="x-none"/>
        </w:rPr>
        <w:t>8.3.2.2</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594DB9C7" w14:textId="741059CD" w:rsidR="00557CF5" w:rsidRDefault="006F13D7" w:rsidP="00F56EBE">
      <w:pPr>
        <w:pStyle w:val="ac"/>
        <w:jc w:val="left"/>
        <w:rPr>
          <w:rFonts w:eastAsia="Arial Unicode MS"/>
          <w:lang w:eastAsia="zh-CN"/>
        </w:rPr>
      </w:pPr>
      <w:r>
        <w:rPr>
          <w:rFonts w:eastAsia="Arial Unicode MS" w:hint="eastAsia"/>
          <w:lang w:eastAsia="zh-CN"/>
        </w:rPr>
        <w:t xml:space="preserve">In </w:t>
      </w:r>
      <w:r w:rsidR="00A76B89">
        <w:rPr>
          <w:rFonts w:eastAsia="Arial Unicode MS" w:hint="eastAsia"/>
          <w:lang w:eastAsia="zh-CN"/>
        </w:rPr>
        <w:t xml:space="preserve">previous </w:t>
      </w:r>
      <w:r>
        <w:rPr>
          <w:rFonts w:eastAsia="Arial Unicode MS" w:hint="eastAsia"/>
          <w:lang w:eastAsia="zh-CN"/>
        </w:rPr>
        <w:t>RAN2</w:t>
      </w:r>
      <w:r w:rsidR="005B5687">
        <w:rPr>
          <w:rFonts w:eastAsia="Arial Unicode MS" w:hint="eastAsia"/>
          <w:lang w:eastAsia="zh-CN"/>
        </w:rPr>
        <w:t xml:space="preserve"> meeting, </w:t>
      </w:r>
      <w:r w:rsidR="00A76B89">
        <w:rPr>
          <w:rFonts w:eastAsia="Arial Unicode MS" w:hint="eastAsia"/>
          <w:lang w:eastAsia="zh-CN"/>
        </w:rPr>
        <w:t xml:space="preserve">some </w:t>
      </w:r>
      <w:r w:rsidR="005B5687">
        <w:rPr>
          <w:rFonts w:eastAsia="Arial Unicode MS" w:hint="eastAsia"/>
          <w:lang w:eastAsia="zh-CN"/>
        </w:rPr>
        <w:t>agreement</w:t>
      </w:r>
      <w:r w:rsidR="007050BE">
        <w:rPr>
          <w:rFonts w:eastAsia="Arial Unicode MS" w:hint="eastAsia"/>
          <w:lang w:eastAsia="zh-CN"/>
        </w:rPr>
        <w:t>s</w:t>
      </w:r>
      <w:r w:rsidR="005B5687">
        <w:rPr>
          <w:rFonts w:eastAsia="Arial Unicode MS" w:hint="eastAsia"/>
          <w:lang w:eastAsia="zh-CN"/>
        </w:rPr>
        <w:t xml:space="preserve"> </w:t>
      </w:r>
      <w:r w:rsidR="00803C4A">
        <w:rPr>
          <w:rFonts w:eastAsia="Arial Unicode MS" w:hint="eastAsia"/>
          <w:lang w:eastAsia="zh-CN"/>
        </w:rPr>
        <w:t>w</w:t>
      </w:r>
      <w:r w:rsidR="007050BE">
        <w:rPr>
          <w:rFonts w:eastAsia="Arial Unicode MS" w:hint="eastAsia"/>
          <w:lang w:eastAsia="zh-CN"/>
        </w:rPr>
        <w:t>ere</w:t>
      </w:r>
      <w:r w:rsidR="005B5687">
        <w:rPr>
          <w:rFonts w:eastAsia="Arial Unicode MS" w:hint="eastAsia"/>
          <w:lang w:eastAsia="zh-CN"/>
        </w:rPr>
        <w:t xml:space="preserve"> made</w:t>
      </w:r>
      <w:r w:rsidR="007050BE">
        <w:rPr>
          <w:rFonts w:eastAsia="Arial Unicode MS" w:hint="eastAsia"/>
          <w:lang w:eastAsia="zh-CN"/>
        </w:rPr>
        <w:t xml:space="preserve"> for spec </w:t>
      </w:r>
      <w:r w:rsidR="00A76B89">
        <w:rPr>
          <w:rFonts w:eastAsia="Arial Unicode MS"/>
          <w:lang w:eastAsia="zh-CN"/>
        </w:rPr>
        <w:t>impact</w:t>
      </w:r>
      <w:r w:rsidR="00A76B89">
        <w:rPr>
          <w:rFonts w:eastAsia="Arial Unicode MS" w:hint="eastAsia"/>
          <w:lang w:eastAsia="zh-CN"/>
        </w:rPr>
        <w:t xml:space="preserve"> </w:t>
      </w:r>
      <w:r w:rsidR="007050BE">
        <w:rPr>
          <w:rFonts w:eastAsia="Arial Unicode MS" w:hint="eastAsia"/>
          <w:lang w:eastAsia="zh-CN"/>
        </w:rPr>
        <w:t>analysi</w:t>
      </w:r>
      <w:r w:rsidR="00A76B89">
        <w:rPr>
          <w:rFonts w:eastAsia="Arial Unicode MS" w:hint="eastAsia"/>
          <w:lang w:eastAsia="zh-CN"/>
        </w:rPr>
        <w:t>s for measurement event prediction use case</w:t>
      </w:r>
      <w:r w:rsidR="00926CE9">
        <w:rPr>
          <w:rFonts w:eastAsia="Arial Unicode MS" w:hint="eastAsia"/>
          <w:lang w:eastAsia="zh-CN"/>
        </w:rPr>
        <w:t xml:space="preserve"> [1]</w:t>
      </w:r>
      <w:r w:rsidR="008A2620">
        <w:rPr>
          <w:rFonts w:eastAsia="Arial Unicode MS" w:hint="eastAsia"/>
          <w:lang w:eastAsia="zh-CN"/>
        </w:rPr>
        <w:t xml:space="preserve"> [2]</w:t>
      </w:r>
      <w:r w:rsidR="005B5687">
        <w:rPr>
          <w:rFonts w:eastAsia="Arial Unicode MS" w:hint="eastAsia"/>
          <w:lang w:eastAsia="zh-CN"/>
        </w:rPr>
        <w:t>.</w:t>
      </w:r>
      <w:r w:rsidR="00F56EBE">
        <w:rPr>
          <w:rFonts w:eastAsia="Arial Unicode MS" w:hint="eastAsia"/>
          <w:lang w:eastAsia="zh-CN"/>
        </w:rPr>
        <w:t xml:space="preserve"> </w:t>
      </w:r>
      <w:r w:rsidR="005D4903">
        <w:rPr>
          <w:rFonts w:eastAsia="Arial Unicode MS" w:hint="eastAsia"/>
          <w:lang w:eastAsia="zh-CN"/>
        </w:rPr>
        <w:t xml:space="preserve">In this </w:t>
      </w:r>
      <w:r w:rsidR="00767668">
        <w:rPr>
          <w:rFonts w:eastAsia="Arial Unicode MS" w:hint="eastAsia"/>
          <w:lang w:eastAsia="zh-CN"/>
        </w:rPr>
        <w:t>contribution</w:t>
      </w:r>
      <w:r w:rsidR="0095681D">
        <w:rPr>
          <w:rFonts w:eastAsia="Arial Unicode MS" w:hint="eastAsia"/>
          <w:lang w:eastAsia="zh-CN"/>
        </w:rPr>
        <w:t xml:space="preserve">, we </w:t>
      </w:r>
      <w:r w:rsidR="00A76B89">
        <w:rPr>
          <w:rFonts w:eastAsia="Arial Unicode MS" w:hint="eastAsia"/>
          <w:lang w:eastAsia="zh-CN"/>
        </w:rPr>
        <w:t xml:space="preserve">will further </w:t>
      </w:r>
      <w:r w:rsidR="0095681D">
        <w:rPr>
          <w:rFonts w:eastAsia="Arial Unicode MS" w:hint="eastAsia"/>
          <w:lang w:eastAsia="zh-CN"/>
        </w:rPr>
        <w:t>analyze the spec impact</w:t>
      </w:r>
      <w:r w:rsidR="005D4903">
        <w:rPr>
          <w:rFonts w:eastAsia="Arial Unicode MS" w:hint="eastAsia"/>
          <w:lang w:eastAsia="zh-CN"/>
        </w:rPr>
        <w:t xml:space="preserve"> of </w:t>
      </w:r>
      <w:r w:rsidR="0095681D">
        <w:rPr>
          <w:rFonts w:eastAsia="Arial Unicode MS" w:hint="eastAsia"/>
          <w:lang w:eastAsia="zh-CN"/>
        </w:rPr>
        <w:t>measurement event prediction from the following</w:t>
      </w:r>
      <w:r w:rsidR="0079154E">
        <w:rPr>
          <w:rFonts w:eastAsia="Arial Unicode MS" w:hint="eastAsia"/>
          <w:lang w:eastAsia="zh-CN"/>
        </w:rPr>
        <w:t xml:space="preserve"> aspects</w:t>
      </w:r>
      <w:r w:rsidR="00255F33">
        <w:rPr>
          <w:rFonts w:eastAsia="Arial Unicode MS" w:hint="eastAsia"/>
          <w:lang w:eastAsia="zh-CN"/>
        </w:rPr>
        <w:t xml:space="preserve"> for UE-</w:t>
      </w:r>
      <w:r w:rsidR="00572995">
        <w:rPr>
          <w:rFonts w:eastAsia="Arial Unicode MS" w:hint="eastAsia"/>
          <w:lang w:eastAsia="zh-CN"/>
        </w:rPr>
        <w:t>sided model:</w:t>
      </w:r>
    </w:p>
    <w:p w14:paraId="15DCE0FC" w14:textId="1B159843" w:rsidR="00767668" w:rsidRDefault="00767668" w:rsidP="00972D0F">
      <w:pPr>
        <w:pStyle w:val="ac"/>
        <w:numPr>
          <w:ilvl w:val="0"/>
          <w:numId w:val="11"/>
        </w:numPr>
        <w:jc w:val="left"/>
        <w:rPr>
          <w:rFonts w:eastAsia="Arial Unicode MS"/>
          <w:lang w:eastAsia="zh-CN"/>
        </w:rPr>
      </w:pPr>
      <w:r>
        <w:rPr>
          <w:rFonts w:eastAsia="Arial Unicode MS" w:hint="eastAsia"/>
          <w:lang w:eastAsia="zh-CN"/>
        </w:rPr>
        <w:t xml:space="preserve">Applicability </w:t>
      </w:r>
      <w:r w:rsidR="00A76B89">
        <w:rPr>
          <w:rFonts w:eastAsia="Arial Unicode MS" w:hint="eastAsia"/>
          <w:lang w:eastAsia="zh-CN"/>
        </w:rPr>
        <w:t>reporting</w:t>
      </w:r>
      <w:r>
        <w:rPr>
          <w:rFonts w:eastAsia="Arial Unicode MS" w:hint="eastAsia"/>
          <w:lang w:eastAsia="zh-CN"/>
        </w:rPr>
        <w:t>;</w:t>
      </w:r>
    </w:p>
    <w:p w14:paraId="73CD90DB" w14:textId="3CB2190D" w:rsidR="00767668" w:rsidRDefault="00645D7A" w:rsidP="00972D0F">
      <w:pPr>
        <w:pStyle w:val="ac"/>
        <w:numPr>
          <w:ilvl w:val="0"/>
          <w:numId w:val="11"/>
        </w:numPr>
        <w:jc w:val="left"/>
        <w:rPr>
          <w:rFonts w:eastAsia="Arial Unicode MS"/>
          <w:lang w:eastAsia="zh-CN"/>
        </w:rPr>
      </w:pPr>
      <w:r>
        <w:rPr>
          <w:rFonts w:eastAsia="Arial Unicode MS" w:hint="eastAsia"/>
          <w:lang w:eastAsia="zh-CN"/>
        </w:rPr>
        <w:t>Inference</w:t>
      </w:r>
      <w:r w:rsidR="000A04E6">
        <w:rPr>
          <w:rFonts w:eastAsia="Arial Unicode MS" w:hint="eastAsia"/>
          <w:lang w:eastAsia="zh-CN"/>
        </w:rPr>
        <w:t xml:space="preserve"> configuration and reporting;</w:t>
      </w:r>
    </w:p>
    <w:p w14:paraId="47D61BDD" w14:textId="1777EAC8" w:rsidR="00A76B89" w:rsidRPr="00B71D1F" w:rsidRDefault="00A76B89" w:rsidP="00972D0F">
      <w:pPr>
        <w:pStyle w:val="ac"/>
        <w:numPr>
          <w:ilvl w:val="0"/>
          <w:numId w:val="11"/>
        </w:numPr>
        <w:jc w:val="left"/>
        <w:rPr>
          <w:rFonts w:eastAsia="Arial Unicode MS"/>
          <w:lang w:eastAsia="zh-CN"/>
        </w:rPr>
      </w:pPr>
      <w:r>
        <w:rPr>
          <w:rFonts w:eastAsia="Arial Unicode MS" w:hint="eastAsia"/>
          <w:lang w:eastAsia="zh-CN"/>
        </w:rPr>
        <w:t>Performance monitoring</w:t>
      </w:r>
      <w:r w:rsidR="000A04E6">
        <w:rPr>
          <w:rFonts w:eastAsia="Arial Unicode MS" w:hint="eastAsia"/>
          <w:lang w:eastAsia="zh-CN"/>
        </w:rPr>
        <w:t>.</w:t>
      </w:r>
    </w:p>
    <w:p w14:paraId="303B1AB8" w14:textId="77777777" w:rsidR="00BE450B" w:rsidRDefault="005B5687" w:rsidP="001237E0">
      <w:pPr>
        <w:pStyle w:val="1"/>
        <w:numPr>
          <w:ilvl w:val="0"/>
          <w:numId w:val="9"/>
        </w:numPr>
        <w:rPr>
          <w:lang w:eastAsia="zh-CN"/>
        </w:rPr>
      </w:pPr>
      <w:r>
        <w:rPr>
          <w:rFonts w:hint="eastAsia"/>
          <w:lang w:eastAsia="zh-CN"/>
        </w:rPr>
        <w:t>Discussion</w:t>
      </w:r>
    </w:p>
    <w:p w14:paraId="6716919C" w14:textId="7A128C88" w:rsidR="007E4EE0" w:rsidRDefault="007E4EE0" w:rsidP="007E4EE0">
      <w:pPr>
        <w:spacing w:after="120"/>
        <w:rPr>
          <w:rFonts w:eastAsiaTheme="minorEastAsia"/>
          <w:lang w:val="x-none" w:eastAsia="zh-CN"/>
        </w:rPr>
      </w:pPr>
      <w:r>
        <w:rPr>
          <w:rFonts w:eastAsiaTheme="minorEastAsia" w:hint="eastAsia"/>
          <w:lang w:val="x-none" w:eastAsia="zh-CN"/>
        </w:rPr>
        <w:t>In this section, we discuss the spec impact for measurement even</w:t>
      </w:r>
      <w:r w:rsidR="00255F33">
        <w:rPr>
          <w:rFonts w:eastAsiaTheme="minorEastAsia" w:hint="eastAsia"/>
          <w:lang w:val="x-none" w:eastAsia="zh-CN"/>
        </w:rPr>
        <w:t>t prediction for UE-</w:t>
      </w:r>
      <w:r w:rsidR="00CB3877">
        <w:rPr>
          <w:rFonts w:eastAsiaTheme="minorEastAsia" w:hint="eastAsia"/>
          <w:lang w:val="x-none" w:eastAsia="zh-CN"/>
        </w:rPr>
        <w:t xml:space="preserve">sided model. Both indirect measurement event prediction and direct measurement event prediction </w:t>
      </w:r>
      <w:r w:rsidR="003F6C0E">
        <w:rPr>
          <w:rFonts w:eastAsiaTheme="minorEastAsia" w:hint="eastAsia"/>
          <w:lang w:val="x-none" w:eastAsia="zh-CN"/>
        </w:rPr>
        <w:t>are</w:t>
      </w:r>
      <w:r w:rsidR="00CB3877">
        <w:rPr>
          <w:rFonts w:eastAsiaTheme="minorEastAsia" w:hint="eastAsia"/>
          <w:lang w:val="x-none" w:eastAsia="zh-CN"/>
        </w:rPr>
        <w:t xml:space="preserve"> considered, and for indirect measurement event prediction, </w:t>
      </w:r>
      <w:r w:rsidR="007350A5">
        <w:rPr>
          <w:rFonts w:eastAsiaTheme="minorEastAsia" w:hint="eastAsia"/>
          <w:lang w:val="x-none" w:eastAsia="zh-CN"/>
        </w:rPr>
        <w:t xml:space="preserve">all </w:t>
      </w:r>
      <w:r w:rsidR="00CB3877">
        <w:rPr>
          <w:rFonts w:eastAsiaTheme="minorEastAsia" w:hint="eastAsia"/>
          <w:lang w:val="x-none" w:eastAsia="zh-CN"/>
        </w:rPr>
        <w:t>the following 4 lis</w:t>
      </w:r>
      <w:r w:rsidR="003F6C0E">
        <w:rPr>
          <w:rFonts w:eastAsiaTheme="minorEastAsia" w:hint="eastAsia"/>
          <w:lang w:val="x-none" w:eastAsia="zh-CN"/>
        </w:rPr>
        <w:t>ted will be considered which have</w:t>
      </w:r>
      <w:r w:rsidR="00CB3877">
        <w:rPr>
          <w:rFonts w:eastAsiaTheme="minorEastAsia" w:hint="eastAsia"/>
          <w:lang w:val="x-none" w:eastAsia="zh-CN"/>
        </w:rPr>
        <w:t xml:space="preserve"> been agreed</w:t>
      </w:r>
      <w:r w:rsidR="00DB72F3">
        <w:rPr>
          <w:rFonts w:eastAsiaTheme="minorEastAsia" w:hint="eastAsia"/>
          <w:lang w:val="x-none" w:eastAsia="zh-CN"/>
        </w:rPr>
        <w:t xml:space="preserve"> in previous meeting</w:t>
      </w:r>
      <w:r w:rsidR="00CB3877">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CB3877" w14:paraId="55065C40" w14:textId="77777777" w:rsidTr="00B05E54">
        <w:tc>
          <w:tcPr>
            <w:tcW w:w="9286" w:type="dxa"/>
          </w:tcPr>
          <w:p w14:paraId="67DD075A" w14:textId="77777777" w:rsidR="00CB3877" w:rsidRPr="00D14D5F" w:rsidRDefault="00CB3877" w:rsidP="00B05E54">
            <w:pPr>
              <w:spacing w:afterLines="0" w:after="120"/>
              <w:ind w:left="540"/>
              <w:rPr>
                <w:rFonts w:ascii="Arial" w:eastAsia="宋体" w:hAnsi="Arial" w:cs="Arial"/>
                <w:lang w:val="en-GB" w:eastAsia="zh-CN"/>
              </w:rPr>
            </w:pPr>
            <w:r w:rsidRPr="00D14D5F">
              <w:rPr>
                <w:rFonts w:ascii="Arial" w:eastAsia="宋体" w:hAnsi="Arial" w:cs="Arial"/>
                <w:b/>
                <w:bCs/>
                <w:lang w:val="en-GB" w:eastAsia="zh-CN"/>
              </w:rPr>
              <w:t>Agreements</w:t>
            </w:r>
          </w:p>
          <w:p w14:paraId="2570074D"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 xml:space="preserve">1 Agree to listed 4 definitions of indirect measurement event prediction </w:t>
            </w:r>
          </w:p>
          <w:p w14:paraId="55D4D543"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temporal domain case A</w:t>
            </w:r>
            <w:r w:rsidRPr="00D14D5F">
              <w:rPr>
                <w:rFonts w:ascii="Arial" w:eastAsia="宋体" w:hAnsi="Arial" w:cs="Arial"/>
                <w:i/>
                <w:iCs/>
                <w:lang w:val="en-GB" w:eastAsia="zh-CN"/>
              </w:rPr>
              <w:t>:</w:t>
            </w:r>
          </w:p>
          <w:p w14:paraId="61063F55"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47B89178"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temporal domain case B:</w:t>
            </w:r>
          </w:p>
          <w:p w14:paraId="0EB19086"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 xml:space="preserve">In indirect measurement event prediction, measurement result(s) is predicted by a RRM measurement prediction </w:t>
            </w:r>
            <w:proofErr w:type="gramStart"/>
            <w:r w:rsidRPr="00D14D5F">
              <w:rPr>
                <w:rFonts w:ascii="Arial" w:eastAsia="宋体" w:hAnsi="Arial" w:cs="Arial"/>
                <w:lang w:val="en-GB" w:eastAsia="zh-CN"/>
              </w:rPr>
              <w:t>model  for</w:t>
            </w:r>
            <w:proofErr w:type="gramEnd"/>
            <w:r w:rsidRPr="00D14D5F">
              <w:rPr>
                <w:rFonts w:ascii="Arial" w:eastAsia="宋体" w:hAnsi="Arial" w:cs="Arial"/>
                <w:lang w:val="en-GB" w:eastAsia="zh-CN"/>
              </w:rPr>
              <w:t xml:space="preserve"> intra-frequency temporal domain case B at first. Afterwards, predicted and optionally actual historical measurement result(s) are used to derive whether a measurement event at one time instance occurs, without further involvement of an AI/ML model.</w:t>
            </w:r>
          </w:p>
          <w:p w14:paraId="4D0215AF"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frequency domain:</w:t>
            </w:r>
          </w:p>
          <w:p w14:paraId="6406AC78"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6F1365E3"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spatial domain:</w:t>
            </w:r>
          </w:p>
          <w:p w14:paraId="56389DB0" w14:textId="77777777" w:rsidR="00CB3877" w:rsidRPr="00D14D5F" w:rsidRDefault="00CB3877" w:rsidP="00B05E54">
            <w:pPr>
              <w:spacing w:afterLines="0" w:after="120"/>
              <w:ind w:left="540"/>
              <w:rPr>
                <w:rFonts w:ascii="Arial" w:eastAsia="宋体" w:hAnsi="Arial" w:cs="Arial"/>
                <w:lang w:val="en-GB" w:eastAsia="zh-CN"/>
              </w:rPr>
            </w:pPr>
            <w:r w:rsidRPr="00D14D5F">
              <w:rPr>
                <w:rFonts w:ascii="Arial" w:eastAsia="宋体" w:hAnsi="Arial" w:cs="Arial"/>
                <w:lang w:val="en-GB" w:eastAsia="zh-CN"/>
              </w:rPr>
              <w:t xml:space="preserve">In indirect measurement event prediction, measurement result(s) is predicted by a RRM measurement prediction model in spatial domain at first. Afterwards, predicted measurement result(s) </w:t>
            </w:r>
            <w:r w:rsidRPr="00D14D5F">
              <w:rPr>
                <w:rFonts w:ascii="Arial" w:eastAsia="宋体" w:hAnsi="Arial" w:cs="Arial"/>
                <w:u w:val="single"/>
                <w:lang w:val="en-GB" w:eastAsia="zh-CN"/>
              </w:rPr>
              <w:t xml:space="preserve">and actual measurement results </w:t>
            </w:r>
            <w:r w:rsidRPr="00D14D5F">
              <w:rPr>
                <w:rFonts w:ascii="Arial" w:eastAsia="宋体" w:hAnsi="Arial" w:cs="Arial"/>
                <w:lang w:val="en-GB" w:eastAsia="zh-CN"/>
              </w:rPr>
              <w:t>are used to derive whether a measurement event at one time instance occurs, without further involvement of an AI/ML model</w:t>
            </w:r>
          </w:p>
        </w:tc>
      </w:tr>
    </w:tbl>
    <w:p w14:paraId="62CE9C60" w14:textId="5D32E965" w:rsidR="00A6470E" w:rsidRDefault="00993A1F" w:rsidP="00972D0F">
      <w:pPr>
        <w:pStyle w:val="30"/>
        <w:numPr>
          <w:ilvl w:val="1"/>
          <w:numId w:val="15"/>
        </w:numPr>
        <w:rPr>
          <w:lang w:val="en-US"/>
        </w:rPr>
      </w:pPr>
      <w:r w:rsidRPr="00993A1F">
        <w:rPr>
          <w:rFonts w:hint="eastAsia"/>
          <w:lang w:val="en-US"/>
        </w:rPr>
        <w:t xml:space="preserve">Applicability </w:t>
      </w:r>
      <w:r w:rsidR="00E6745F">
        <w:rPr>
          <w:rFonts w:hint="eastAsia"/>
          <w:lang w:val="en-US"/>
        </w:rPr>
        <w:t>reporting</w:t>
      </w:r>
    </w:p>
    <w:p w14:paraId="1B515221" w14:textId="213717EE" w:rsidR="00E6745F" w:rsidRDefault="00E6745F" w:rsidP="00075380">
      <w:pPr>
        <w:spacing w:after="120"/>
        <w:rPr>
          <w:rFonts w:eastAsiaTheme="minorEastAsia"/>
          <w:lang w:eastAsia="zh-CN"/>
        </w:rPr>
      </w:pPr>
      <w:r>
        <w:rPr>
          <w:rFonts w:eastAsiaTheme="minorEastAsia" w:hint="eastAsia"/>
          <w:lang w:eastAsia="zh-CN"/>
        </w:rPr>
        <w:t>In RAN2#130 meeting, RAN2 discussed the applicability reporting related issues and achieved the following agreements.</w:t>
      </w:r>
    </w:p>
    <w:tbl>
      <w:tblPr>
        <w:tblStyle w:val="a4"/>
        <w:tblW w:w="0" w:type="auto"/>
        <w:tblLook w:val="04A0" w:firstRow="1" w:lastRow="0" w:firstColumn="1" w:lastColumn="0" w:noHBand="0" w:noVBand="1"/>
      </w:tblPr>
      <w:tblGrid>
        <w:gridCol w:w="9286"/>
      </w:tblGrid>
      <w:tr w:rsidR="00E6745F" w14:paraId="7407F7DE" w14:textId="77777777" w:rsidTr="00E6745F">
        <w:tc>
          <w:tcPr>
            <w:tcW w:w="9286" w:type="dxa"/>
          </w:tcPr>
          <w:p w14:paraId="7F339F91" w14:textId="77777777" w:rsidR="00E6745F" w:rsidRPr="00E6745F" w:rsidRDefault="00E6745F" w:rsidP="00E6745F">
            <w:pPr>
              <w:spacing w:afterLines="0" w:after="120"/>
              <w:ind w:left="540"/>
              <w:rPr>
                <w:rFonts w:ascii="Arial" w:eastAsia="宋体" w:hAnsi="Arial" w:cs="Arial"/>
                <w:lang w:val="en-GB" w:eastAsia="zh-CN"/>
              </w:rPr>
            </w:pPr>
            <w:r w:rsidRPr="00E6745F">
              <w:rPr>
                <w:rFonts w:ascii="Arial" w:eastAsia="宋体" w:hAnsi="Arial" w:cs="Arial"/>
                <w:b/>
                <w:bCs/>
                <w:lang w:val="en-GB" w:eastAsia="zh-CN"/>
              </w:rPr>
              <w:t xml:space="preserve">Agreements </w:t>
            </w:r>
          </w:p>
          <w:p w14:paraId="7A7D6C7E" w14:textId="77777777" w:rsidR="00E6745F" w:rsidRPr="00E6745F" w:rsidRDefault="00E6745F" w:rsidP="00972D0F">
            <w:pPr>
              <w:numPr>
                <w:ilvl w:val="0"/>
                <w:numId w:val="13"/>
              </w:numPr>
              <w:spacing w:afterLines="0" w:after="0"/>
              <w:ind w:left="540"/>
              <w:textAlignment w:val="center"/>
              <w:rPr>
                <w:rFonts w:ascii="Arial" w:eastAsia="宋体" w:hAnsi="Arial" w:cs="Arial"/>
                <w:lang w:val="en-GB" w:eastAsia="zh-CN"/>
              </w:rPr>
            </w:pPr>
            <w:r w:rsidRPr="00E6745F">
              <w:rPr>
                <w:rFonts w:ascii="Arial" w:eastAsia="宋体" w:hAnsi="Arial" w:cs="Arial"/>
                <w:lang w:val="en-GB" w:eastAsia="zh-CN"/>
              </w:rPr>
              <w:t xml:space="preserve">Use the beam management agreements as the baseline, including the following aspects (details can be updated after further progress is made in AI/ML PHY BM use case) </w:t>
            </w:r>
          </w:p>
          <w:p w14:paraId="38B8107D" w14:textId="77777777" w:rsidR="00E6745F" w:rsidRPr="00E6745F" w:rsidRDefault="00E6745F" w:rsidP="00E6745F">
            <w:pPr>
              <w:spacing w:afterLines="0" w:after="0"/>
              <w:ind w:left="540"/>
              <w:rPr>
                <w:rFonts w:ascii="Arial" w:eastAsia="宋体" w:hAnsi="Arial" w:cs="Arial"/>
                <w:lang w:eastAsia="zh-CN"/>
              </w:rPr>
            </w:pPr>
            <w:r w:rsidRPr="00E6745F">
              <w:rPr>
                <w:rFonts w:ascii="Arial" w:eastAsia="宋体" w:hAnsi="Arial" w:cs="Arial" w:hint="eastAsia"/>
                <w:lang w:eastAsia="zh-CN"/>
              </w:rPr>
              <w:lastRenderedPageBreak/>
              <w:t>•</w:t>
            </w:r>
            <w:r w:rsidRPr="00E6745F">
              <w:rPr>
                <w:rFonts w:ascii="Arial" w:eastAsia="宋体" w:hAnsi="Arial" w:cs="Arial"/>
                <w:lang w:val="en-GB" w:eastAsia="zh-CN"/>
              </w:rPr>
              <w:t xml:space="preserve">    </w:t>
            </w:r>
            <w:r w:rsidRPr="00E6745F">
              <w:rPr>
                <w:rFonts w:ascii="Arial" w:eastAsia="宋体" w:hAnsi="Arial" w:cs="Arial"/>
                <w:highlight w:val="yellow"/>
                <w:lang w:val="en-GB" w:eastAsia="zh-CN"/>
              </w:rPr>
              <w:t>Consider Option A and Option B like scheme (if/when AI/ML PHY makes further progress)</w:t>
            </w:r>
          </w:p>
          <w:p w14:paraId="085D68D9" w14:textId="77777777" w:rsidR="00E6745F" w:rsidRPr="00E6745F" w:rsidRDefault="00E6745F" w:rsidP="00E6745F">
            <w:pPr>
              <w:spacing w:afterLines="0" w:after="0"/>
              <w:ind w:left="540"/>
              <w:rPr>
                <w:rFonts w:ascii="Arial" w:eastAsia="宋体" w:hAnsi="Arial" w:cs="Arial"/>
                <w:lang w:eastAsia="zh-CN"/>
              </w:rPr>
            </w:pPr>
            <w:r w:rsidRPr="00E6745F">
              <w:rPr>
                <w:rFonts w:ascii="Arial" w:eastAsia="宋体" w:hAnsi="Arial" w:cs="Arial" w:hint="eastAsia"/>
                <w:lang w:eastAsia="zh-CN"/>
              </w:rPr>
              <w:t>•</w:t>
            </w:r>
            <w:r w:rsidRPr="00E6745F">
              <w:rPr>
                <w:rFonts w:ascii="Arial" w:eastAsia="宋体" w:hAnsi="Arial" w:cs="Arial"/>
                <w:lang w:val="en-GB" w:eastAsia="zh-CN"/>
              </w:rPr>
              <w:t xml:space="preserve">    </w:t>
            </w:r>
            <w:r w:rsidRPr="00E6745F">
              <w:rPr>
                <w:rFonts w:ascii="Arial" w:eastAsia="宋体" w:hAnsi="Arial" w:cs="Arial"/>
                <w:highlight w:val="yellow"/>
                <w:lang w:val="en-GB" w:eastAsia="zh-CN"/>
              </w:rPr>
              <w:t xml:space="preserve">Upon receiving a full inference configuration, the UE sends the initial applicability report in </w:t>
            </w:r>
            <w:proofErr w:type="spellStart"/>
            <w:r w:rsidRPr="00E6745F">
              <w:rPr>
                <w:rFonts w:ascii="Arial" w:eastAsia="宋体" w:hAnsi="Arial" w:cs="Arial"/>
                <w:highlight w:val="yellow"/>
                <w:lang w:val="en-GB" w:eastAsia="zh-CN"/>
              </w:rPr>
              <w:t>RRCReconfigurationComplete</w:t>
            </w:r>
            <w:proofErr w:type="spellEnd"/>
            <w:r w:rsidRPr="00E6745F">
              <w:rPr>
                <w:rFonts w:ascii="Arial" w:eastAsia="宋体" w:hAnsi="Arial" w:cs="Arial"/>
                <w:highlight w:val="yellow"/>
                <w:lang w:val="en-GB" w:eastAsia="zh-CN"/>
              </w:rPr>
              <w:t>. UAI can be sent to update applicability.</w:t>
            </w:r>
          </w:p>
          <w:p w14:paraId="028C13B8" w14:textId="77777777" w:rsidR="00E6745F" w:rsidRPr="00E6745F" w:rsidRDefault="00E6745F" w:rsidP="00E6745F">
            <w:pPr>
              <w:spacing w:afterLines="0" w:after="0"/>
              <w:ind w:left="540"/>
              <w:rPr>
                <w:rFonts w:ascii="Arial" w:eastAsia="宋体" w:hAnsi="Arial" w:cs="Arial"/>
                <w:lang w:eastAsia="zh-CN"/>
              </w:rPr>
            </w:pPr>
            <w:r w:rsidRPr="00E6745F">
              <w:rPr>
                <w:rFonts w:ascii="Arial" w:eastAsia="宋体" w:hAnsi="Arial" w:cs="Arial" w:hint="eastAsia"/>
                <w:lang w:eastAsia="zh-CN"/>
              </w:rPr>
              <w:t>•</w:t>
            </w:r>
            <w:r w:rsidRPr="00E6745F">
              <w:rPr>
                <w:rFonts w:ascii="Arial" w:eastAsia="宋体" w:hAnsi="Arial" w:cs="Arial"/>
                <w:lang w:val="en-GB" w:eastAsia="zh-CN"/>
              </w:rPr>
              <w:t xml:space="preserve">    Upon receiving one or more full inference configuration(s) via </w:t>
            </w:r>
            <w:proofErr w:type="spellStart"/>
            <w:r w:rsidRPr="00E6745F">
              <w:rPr>
                <w:rFonts w:ascii="Arial" w:eastAsia="宋体" w:hAnsi="Arial" w:cs="Arial"/>
                <w:lang w:val="en-GB" w:eastAsia="zh-CN"/>
              </w:rPr>
              <w:t>RRCReconfiguration</w:t>
            </w:r>
            <w:proofErr w:type="spellEnd"/>
            <w:r w:rsidRPr="00E6745F">
              <w:rPr>
                <w:rFonts w:ascii="Arial" w:eastAsia="宋体" w:hAnsi="Arial" w:cs="Arial"/>
                <w:lang w:val="en-GB" w:eastAsia="zh-CN"/>
              </w:rPr>
              <w:t xml:space="preserve"> message, UE shall maintain all the full inference configuration(s) no matter the full inference configuration is applicable or inapplicable until the network releases it explicitly.</w:t>
            </w:r>
          </w:p>
          <w:p w14:paraId="52DD26E0" w14:textId="77777777" w:rsidR="00E6745F" w:rsidRPr="00E6745F" w:rsidRDefault="00E6745F" w:rsidP="00E6745F">
            <w:pPr>
              <w:spacing w:afterLines="0" w:after="0"/>
              <w:ind w:left="540"/>
              <w:rPr>
                <w:rFonts w:ascii="Arial" w:eastAsia="宋体" w:hAnsi="Arial" w:cs="Arial"/>
                <w:lang w:eastAsia="zh-CN"/>
              </w:rPr>
            </w:pPr>
            <w:r w:rsidRPr="00E6745F">
              <w:rPr>
                <w:rFonts w:ascii="Arial" w:eastAsia="宋体" w:hAnsi="Arial" w:cs="Arial" w:hint="eastAsia"/>
                <w:lang w:eastAsia="zh-CN"/>
              </w:rPr>
              <w:t>•</w:t>
            </w:r>
            <w:r w:rsidRPr="00E6745F">
              <w:rPr>
                <w:rFonts w:ascii="Arial" w:eastAsia="宋体" w:hAnsi="Arial" w:cs="Arial"/>
                <w:lang w:val="en-GB" w:eastAsia="zh-CN"/>
              </w:rPr>
              <w:t xml:space="preserve">    Support the explicit reporting of applicability/inapplicability in the initial report and subsequent reporting when the applicability changes.</w:t>
            </w:r>
          </w:p>
          <w:p w14:paraId="09293F97" w14:textId="77777777" w:rsidR="00E6745F" w:rsidRPr="00E6745F" w:rsidRDefault="00E6745F" w:rsidP="00E6745F">
            <w:pPr>
              <w:spacing w:afterLines="0" w:after="0"/>
              <w:ind w:left="540"/>
              <w:rPr>
                <w:rFonts w:ascii="Arial" w:eastAsia="宋体" w:hAnsi="Arial" w:cs="Arial"/>
                <w:lang w:eastAsia="zh-CN"/>
              </w:rPr>
            </w:pPr>
            <w:r w:rsidRPr="00E6745F">
              <w:rPr>
                <w:rFonts w:ascii="Arial" w:eastAsia="宋体" w:hAnsi="Arial" w:cs="Arial" w:hint="eastAsia"/>
                <w:lang w:eastAsia="zh-CN"/>
              </w:rPr>
              <w:t>•</w:t>
            </w:r>
            <w:r w:rsidRPr="00E6745F">
              <w:rPr>
                <w:rFonts w:ascii="Arial" w:eastAsia="宋体" w:hAnsi="Arial" w:cs="Arial"/>
                <w:lang w:val="en-GB" w:eastAsia="zh-CN"/>
              </w:rPr>
              <w:t xml:space="preserve">    Together with inapplicability reporting, UE further indicates a simple cause value of inapplicability (FFS pending AI/ML PHY progress).</w:t>
            </w:r>
          </w:p>
          <w:p w14:paraId="0E7930AA" w14:textId="77777777" w:rsidR="00E6745F" w:rsidRPr="00E6745F" w:rsidRDefault="00E6745F" w:rsidP="00E6745F">
            <w:pPr>
              <w:spacing w:afterLines="0" w:after="0"/>
              <w:ind w:left="540"/>
              <w:rPr>
                <w:rFonts w:ascii="Arial" w:eastAsia="宋体" w:hAnsi="Arial" w:cs="Arial"/>
                <w:lang w:eastAsia="zh-CN"/>
              </w:rPr>
            </w:pPr>
            <w:r w:rsidRPr="00E6745F">
              <w:rPr>
                <w:rFonts w:ascii="Arial" w:eastAsia="宋体" w:hAnsi="Arial" w:cs="Arial" w:hint="eastAsia"/>
                <w:lang w:eastAsia="zh-CN"/>
              </w:rPr>
              <w:t>•</w:t>
            </w:r>
            <w:r w:rsidRPr="00E6745F">
              <w:rPr>
                <w:rFonts w:ascii="Arial" w:eastAsia="宋体" w:hAnsi="Arial" w:cs="Arial"/>
                <w:lang w:val="en-GB" w:eastAsia="zh-CN"/>
              </w:rPr>
              <w:t xml:space="preserve">    No prohibit timer is introduced.</w:t>
            </w:r>
          </w:p>
          <w:p w14:paraId="19C34A59" w14:textId="2104B418" w:rsidR="00E6745F" w:rsidRPr="00E6745F" w:rsidRDefault="00E6745F" w:rsidP="00972D0F">
            <w:pPr>
              <w:numPr>
                <w:ilvl w:val="0"/>
                <w:numId w:val="14"/>
              </w:numPr>
              <w:spacing w:before="60" w:afterLines="0" w:after="120"/>
              <w:textAlignment w:val="center"/>
              <w:rPr>
                <w:rFonts w:ascii="Arial" w:eastAsia="宋体" w:hAnsi="Arial" w:cs="Arial"/>
                <w:b/>
                <w:bCs/>
                <w:lang w:val="en-GB" w:eastAsia="zh-CN"/>
              </w:rPr>
            </w:pPr>
            <w:r w:rsidRPr="00E6745F">
              <w:rPr>
                <w:rFonts w:ascii="Arial" w:eastAsia="宋体" w:hAnsi="Arial" w:cs="Arial"/>
                <w:lang w:val="en-GB" w:eastAsia="zh-CN"/>
              </w:rPr>
              <w:t xml:space="preserve">Associated ID should be optionally configurable for training </w:t>
            </w:r>
            <w:proofErr w:type="gramStart"/>
            <w:r w:rsidRPr="00E6745F">
              <w:rPr>
                <w:rFonts w:ascii="Arial" w:eastAsia="宋体" w:hAnsi="Arial" w:cs="Arial"/>
                <w:lang w:val="en-GB" w:eastAsia="zh-CN"/>
              </w:rPr>
              <w:t>and  inference</w:t>
            </w:r>
            <w:proofErr w:type="gramEnd"/>
            <w:r w:rsidRPr="00E6745F">
              <w:rPr>
                <w:rFonts w:ascii="Arial" w:eastAsia="宋体" w:hAnsi="Arial" w:cs="Arial"/>
                <w:lang w:val="en-GB" w:eastAsia="zh-CN"/>
              </w:rPr>
              <w:t xml:space="preserve"> (i.e. it may not mandatorily required for all training/inference configurations).  FFS for WI phase further details (what absence means, which use case, whether it is per cell or multiple cells/frequency, terminology).  </w:t>
            </w:r>
          </w:p>
        </w:tc>
      </w:tr>
    </w:tbl>
    <w:p w14:paraId="599DD183" w14:textId="77777777" w:rsidR="00E6745F" w:rsidRDefault="00E6745F" w:rsidP="00075380">
      <w:pPr>
        <w:spacing w:after="120"/>
        <w:rPr>
          <w:rFonts w:eastAsiaTheme="minorEastAsia"/>
          <w:lang w:eastAsia="zh-CN"/>
        </w:rPr>
      </w:pPr>
    </w:p>
    <w:p w14:paraId="2B51FE38" w14:textId="7BD6AE7D" w:rsidR="00075380" w:rsidRDefault="00960121" w:rsidP="00075380">
      <w:pPr>
        <w:spacing w:after="120"/>
        <w:rPr>
          <w:rFonts w:eastAsiaTheme="minorEastAsia"/>
          <w:lang w:eastAsia="zh-CN"/>
        </w:rPr>
      </w:pPr>
      <w:r>
        <w:rPr>
          <w:rFonts w:eastAsiaTheme="minorEastAsia" w:hint="eastAsia"/>
          <w:lang w:eastAsia="zh-CN"/>
        </w:rPr>
        <w:t>F</w:t>
      </w:r>
      <w:r w:rsidR="00EC78E8">
        <w:rPr>
          <w:rFonts w:eastAsiaTheme="minorEastAsia" w:hint="eastAsia"/>
          <w:lang w:eastAsia="zh-CN"/>
        </w:rPr>
        <w:t>or indirect measurement event prediction, considering that the RRM measurement prediction model is used for indirect measurement event prediction,</w:t>
      </w:r>
      <w:r w:rsidR="000947C1">
        <w:rPr>
          <w:rFonts w:eastAsiaTheme="minorEastAsia" w:hint="eastAsia"/>
          <w:lang w:eastAsia="zh-CN"/>
        </w:rPr>
        <w:t xml:space="preserve"> </w:t>
      </w:r>
      <w:r w:rsidR="00EC78E8">
        <w:rPr>
          <w:rFonts w:eastAsiaTheme="minorEastAsia" w:hint="eastAsia"/>
          <w:lang w:eastAsia="zh-CN"/>
        </w:rPr>
        <w:t xml:space="preserve">the applicability reporting </w:t>
      </w:r>
      <w:r w:rsidR="000947C1">
        <w:rPr>
          <w:rFonts w:eastAsiaTheme="minorEastAsia" w:hint="eastAsia"/>
          <w:lang w:eastAsia="zh-CN"/>
        </w:rPr>
        <w:t xml:space="preserve">of indirect measurement event prediction </w:t>
      </w:r>
      <w:r w:rsidR="00EC78E8">
        <w:rPr>
          <w:rFonts w:eastAsiaTheme="minorEastAsia" w:hint="eastAsia"/>
          <w:lang w:eastAsia="zh-CN"/>
        </w:rPr>
        <w:t>is same as RRM</w:t>
      </w:r>
      <w:r w:rsidR="000947C1">
        <w:rPr>
          <w:rFonts w:eastAsiaTheme="minorEastAsia" w:hint="eastAsia"/>
          <w:lang w:eastAsia="zh-CN"/>
        </w:rPr>
        <w:t xml:space="preserve"> measurement prediction.</w:t>
      </w:r>
    </w:p>
    <w:p w14:paraId="0392810A" w14:textId="35ABBA37" w:rsidR="00FD79BA" w:rsidRDefault="002861E2" w:rsidP="00075380">
      <w:pPr>
        <w:spacing w:after="120"/>
        <w:rPr>
          <w:rFonts w:eastAsiaTheme="minorEastAsia"/>
          <w:b/>
          <w:lang w:eastAsia="zh-CN"/>
        </w:rPr>
      </w:pPr>
      <w:r>
        <w:rPr>
          <w:rFonts w:eastAsiaTheme="minorEastAsia" w:hint="eastAsia"/>
          <w:b/>
          <w:lang w:eastAsia="zh-CN"/>
        </w:rPr>
        <w:t xml:space="preserve">Proposal </w:t>
      </w:r>
      <w:r w:rsidR="00960121">
        <w:rPr>
          <w:rFonts w:eastAsiaTheme="minorEastAsia" w:hint="eastAsia"/>
          <w:b/>
          <w:lang w:eastAsia="zh-CN"/>
        </w:rPr>
        <w:t>1</w:t>
      </w:r>
      <w:r w:rsidR="000947C1" w:rsidRPr="009B46C9">
        <w:rPr>
          <w:rFonts w:eastAsiaTheme="minorEastAsia" w:hint="eastAsia"/>
          <w:b/>
          <w:lang w:eastAsia="zh-CN"/>
        </w:rPr>
        <w:t xml:space="preserve">: </w:t>
      </w:r>
      <w:r w:rsidR="00CD4BDA">
        <w:rPr>
          <w:rFonts w:eastAsiaTheme="minorEastAsia" w:hint="eastAsia"/>
          <w:b/>
          <w:lang w:eastAsia="zh-CN"/>
        </w:rPr>
        <w:t xml:space="preserve">For indirect measurement event prediction, the applicability reporting is </w:t>
      </w:r>
      <w:r w:rsidR="00782D65">
        <w:rPr>
          <w:rFonts w:eastAsiaTheme="minorEastAsia" w:hint="eastAsia"/>
          <w:b/>
          <w:lang w:eastAsia="zh-CN"/>
        </w:rPr>
        <w:t xml:space="preserve">the </w:t>
      </w:r>
      <w:r w:rsidR="00CD4BDA">
        <w:rPr>
          <w:rFonts w:eastAsiaTheme="minorEastAsia" w:hint="eastAsia"/>
          <w:b/>
          <w:lang w:eastAsia="zh-CN"/>
        </w:rPr>
        <w:t>same as</w:t>
      </w:r>
      <w:r w:rsidR="00782D65">
        <w:rPr>
          <w:rFonts w:eastAsiaTheme="minorEastAsia" w:hint="eastAsia"/>
          <w:b/>
          <w:lang w:eastAsia="zh-CN"/>
        </w:rPr>
        <w:t xml:space="preserve"> that for</w:t>
      </w:r>
      <w:r w:rsidR="00CD4BDA">
        <w:rPr>
          <w:rFonts w:eastAsiaTheme="minorEastAsia" w:hint="eastAsia"/>
          <w:b/>
          <w:lang w:eastAsia="zh-CN"/>
        </w:rPr>
        <w:t xml:space="preserve"> RRM measurement prediction</w:t>
      </w:r>
      <w:r w:rsidR="00FD79BA">
        <w:rPr>
          <w:rFonts w:eastAsiaTheme="minorEastAsia" w:hint="eastAsia"/>
          <w:b/>
          <w:lang w:eastAsia="zh-CN"/>
        </w:rPr>
        <w:t>.</w:t>
      </w:r>
    </w:p>
    <w:p w14:paraId="266D162E" w14:textId="33655A94" w:rsidR="00CD4BDA" w:rsidRPr="00610F1B" w:rsidRDefault="00CD4BDA" w:rsidP="00075380">
      <w:pPr>
        <w:spacing w:after="120"/>
        <w:rPr>
          <w:rFonts w:eastAsiaTheme="minorEastAsia"/>
          <w:lang w:eastAsia="zh-CN"/>
        </w:rPr>
      </w:pPr>
      <w:r w:rsidRPr="00CD4BDA">
        <w:rPr>
          <w:rFonts w:eastAsiaTheme="minorEastAsia" w:hint="eastAsia"/>
          <w:lang w:eastAsia="zh-CN"/>
        </w:rPr>
        <w:t xml:space="preserve">For direct measurement event prediction, </w:t>
      </w:r>
      <w:r w:rsidR="00301B46">
        <w:rPr>
          <w:rFonts w:eastAsiaTheme="minorEastAsia" w:hint="eastAsia"/>
          <w:lang w:eastAsia="zh-CN"/>
        </w:rPr>
        <w:t>the applicability reporting can take the applicability reporting of AI/ML based beam management as baseline</w:t>
      </w:r>
      <w:r w:rsidR="00EA4E08">
        <w:rPr>
          <w:rFonts w:eastAsiaTheme="minorEastAsia" w:hint="eastAsia"/>
          <w:lang w:eastAsia="zh-CN"/>
        </w:rPr>
        <w:t xml:space="preserve"> (as agreed)</w:t>
      </w:r>
      <w:r w:rsidR="00301B46">
        <w:rPr>
          <w:rFonts w:eastAsiaTheme="minorEastAsia" w:hint="eastAsia"/>
          <w:lang w:eastAsia="zh-CN"/>
        </w:rPr>
        <w:t xml:space="preserve">. For </w:t>
      </w:r>
      <w:r w:rsidR="00610F1B">
        <w:rPr>
          <w:lang w:val="en-GB"/>
        </w:rPr>
        <w:t>applicab</w:t>
      </w:r>
      <w:r w:rsidR="00610F1B">
        <w:rPr>
          <w:rFonts w:eastAsiaTheme="minorEastAsia" w:hint="eastAsia"/>
          <w:lang w:val="en-GB" w:eastAsia="zh-CN"/>
        </w:rPr>
        <w:t>ility</w:t>
      </w:r>
      <w:r w:rsidR="00301B46" w:rsidRPr="00301B46">
        <w:rPr>
          <w:lang w:val="en-GB"/>
        </w:rPr>
        <w:t xml:space="preserve"> reporting for </w:t>
      </w:r>
      <w:r w:rsidR="00301B46" w:rsidRPr="00301B46">
        <w:rPr>
          <w:rFonts w:eastAsiaTheme="minorEastAsia" w:hint="eastAsia"/>
          <w:lang w:val="en-GB" w:eastAsia="zh-CN"/>
        </w:rPr>
        <w:t>BM</w:t>
      </w:r>
      <w:r w:rsidR="00EA4E08">
        <w:rPr>
          <w:lang w:val="en-GB"/>
        </w:rPr>
        <w:t xml:space="preserve"> UE</w:t>
      </w:r>
      <w:r w:rsidR="00EA4E08">
        <w:rPr>
          <w:rFonts w:eastAsiaTheme="minorEastAsia" w:hint="eastAsia"/>
          <w:lang w:val="en-GB" w:eastAsia="zh-CN"/>
        </w:rPr>
        <w:t>-</w:t>
      </w:r>
      <w:r w:rsidR="00301B46" w:rsidRPr="00301B46">
        <w:rPr>
          <w:lang w:val="en-GB"/>
        </w:rPr>
        <w:t>sided mode</w:t>
      </w:r>
      <w:r w:rsidR="00610F1B">
        <w:rPr>
          <w:rFonts w:eastAsiaTheme="minorEastAsia" w:hint="eastAsia"/>
          <w:lang w:val="en-GB" w:eastAsia="zh-CN"/>
        </w:rPr>
        <w:t>l, the following steps were proposed.</w:t>
      </w:r>
    </w:p>
    <w:p w14:paraId="41F8A95E" w14:textId="77777777" w:rsidR="00301B46" w:rsidRDefault="00301B46" w:rsidP="00301B46">
      <w:pPr>
        <w:overflowPunct w:val="0"/>
        <w:autoSpaceDE w:val="0"/>
        <w:autoSpaceDN w:val="0"/>
        <w:adjustRightInd w:val="0"/>
        <w:spacing w:after="120"/>
        <w:jc w:val="center"/>
        <w:textAlignment w:val="baseline"/>
        <w:rPr>
          <w:rFonts w:eastAsiaTheme="minorEastAsia"/>
          <w:noProof/>
          <w:lang w:eastAsia="zh-CN"/>
        </w:rPr>
      </w:pPr>
      <w:r>
        <w:rPr>
          <w:noProof/>
        </w:rPr>
        <w:object w:dxaOrig="4465" w:dyaOrig="3480" w14:anchorId="6E075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2pt;height:174pt;mso-width-percent:0;mso-height-percent:0;mso-width-percent:0;mso-height-percent:0" o:ole="">
            <v:imagedata r:id="rId9" o:title=""/>
          </v:shape>
          <o:OLEObject Type="Embed" ProgID="Visio.Drawing.15" ShapeID="_x0000_i1025" DrawAspect="Content" ObjectID="_1816779459" r:id="rId10"/>
        </w:object>
      </w:r>
    </w:p>
    <w:p w14:paraId="7B866000" w14:textId="77777777" w:rsidR="00301B46" w:rsidRDefault="00301B46" w:rsidP="00301B46">
      <w:pPr>
        <w:spacing w:after="120"/>
        <w:jc w:val="center"/>
        <w:rPr>
          <w:rFonts w:eastAsiaTheme="minorEastAsia"/>
          <w:lang w:val="en-GB" w:eastAsia="zh-CN"/>
        </w:rPr>
      </w:pPr>
      <w:r w:rsidRPr="00301B46">
        <w:rPr>
          <w:rFonts w:eastAsiaTheme="minorEastAsia" w:hint="eastAsia"/>
          <w:noProof/>
          <w:lang w:eastAsia="zh-CN"/>
        </w:rPr>
        <w:t xml:space="preserve">Figure 1: </w:t>
      </w:r>
      <w:r w:rsidRPr="00301B46">
        <w:rPr>
          <w:lang w:val="en-GB"/>
        </w:rPr>
        <w:t>si</w:t>
      </w:r>
      <w:r w:rsidR="00610F1B">
        <w:rPr>
          <w:lang w:val="en-GB"/>
        </w:rPr>
        <w:t>gnalling procedure on applicab</w:t>
      </w:r>
      <w:r w:rsidR="00610F1B">
        <w:rPr>
          <w:rFonts w:eastAsiaTheme="minorEastAsia" w:hint="eastAsia"/>
          <w:lang w:val="en-GB" w:eastAsia="zh-CN"/>
        </w:rPr>
        <w:t>ility</w:t>
      </w:r>
      <w:r w:rsidRPr="00301B46">
        <w:rPr>
          <w:lang w:val="en-GB"/>
        </w:rPr>
        <w:t xml:space="preserve"> reporting for </w:t>
      </w:r>
      <w:r w:rsidRPr="00301B46">
        <w:rPr>
          <w:rFonts w:eastAsiaTheme="minorEastAsia" w:hint="eastAsia"/>
          <w:lang w:val="en-GB" w:eastAsia="zh-CN"/>
        </w:rPr>
        <w:t>BM</w:t>
      </w:r>
      <w:r w:rsidRPr="00301B46">
        <w:rPr>
          <w:lang w:val="en-GB"/>
        </w:rPr>
        <w:t xml:space="preserve"> UE-sided model</w:t>
      </w:r>
    </w:p>
    <w:p w14:paraId="27837A60" w14:textId="71F12059" w:rsidR="001D347C" w:rsidRDefault="00CA5B7B" w:rsidP="00610F1B">
      <w:pPr>
        <w:spacing w:after="120"/>
        <w:rPr>
          <w:rFonts w:eastAsiaTheme="minorEastAsia"/>
          <w:lang w:val="en-GB" w:eastAsia="zh-CN"/>
        </w:rPr>
      </w:pPr>
      <w:r>
        <w:rPr>
          <w:rFonts w:eastAsiaTheme="minorEastAsia" w:hint="eastAsia"/>
          <w:lang w:val="en-GB" w:eastAsia="zh-CN"/>
        </w:rPr>
        <w:t xml:space="preserve">For step 3, </w:t>
      </w:r>
      <w:r w:rsidR="00000683">
        <w:rPr>
          <w:rFonts w:eastAsiaTheme="minorEastAsia" w:hint="eastAsia"/>
          <w:lang w:val="en-GB" w:eastAsia="zh-CN"/>
        </w:rPr>
        <w:t>RAN2 has agreed to</w:t>
      </w:r>
      <w:r w:rsidR="00FB76C9" w:rsidRPr="00FB76C9">
        <w:t xml:space="preserve"> </w:t>
      </w:r>
      <w:r w:rsidR="00FB76C9">
        <w:rPr>
          <w:rFonts w:eastAsiaTheme="minorEastAsia" w:hint="eastAsia"/>
          <w:lang w:val="en-GB" w:eastAsia="zh-CN"/>
        </w:rPr>
        <w:t>c</w:t>
      </w:r>
      <w:r w:rsidR="00FB76C9" w:rsidRPr="00FB76C9">
        <w:rPr>
          <w:rFonts w:eastAsiaTheme="minorEastAsia"/>
          <w:lang w:val="en-GB" w:eastAsia="zh-CN"/>
        </w:rPr>
        <w:t>onsider Option A and Option B like scheme</w:t>
      </w:r>
      <w:r w:rsidR="00FB76C9">
        <w:rPr>
          <w:rFonts w:eastAsiaTheme="minorEastAsia" w:hint="eastAsia"/>
          <w:lang w:val="en-GB" w:eastAsia="zh-CN"/>
        </w:rPr>
        <w:t xml:space="preserve"> for</w:t>
      </w:r>
      <w:r w:rsidR="00000683">
        <w:rPr>
          <w:rFonts w:eastAsiaTheme="minorEastAsia" w:hint="eastAsia"/>
          <w:lang w:val="en-GB" w:eastAsia="zh-CN"/>
        </w:rPr>
        <w:t xml:space="preserve"> </w:t>
      </w:r>
      <w:r w:rsidR="00FB76C9">
        <w:rPr>
          <w:rFonts w:eastAsiaTheme="minorEastAsia" w:hint="eastAsia"/>
          <w:lang w:val="en-GB" w:eastAsia="zh-CN"/>
        </w:rPr>
        <w:t>AI mobility</w:t>
      </w:r>
      <w:r w:rsidR="00000683">
        <w:rPr>
          <w:rFonts w:eastAsiaTheme="minorEastAsia" w:hint="eastAsia"/>
          <w:lang w:val="en-GB" w:eastAsia="zh-CN"/>
        </w:rPr>
        <w:t xml:space="preserve">. Similar as BM use case, </w:t>
      </w:r>
      <w:r w:rsidR="00FB76C9">
        <w:rPr>
          <w:rFonts w:eastAsiaTheme="minorEastAsia" w:hint="eastAsia"/>
          <w:lang w:val="en-GB" w:eastAsia="zh-CN"/>
        </w:rPr>
        <w:t xml:space="preserve">for direct measurement event </w:t>
      </w:r>
      <w:r w:rsidR="00FB76C9">
        <w:rPr>
          <w:rFonts w:eastAsiaTheme="minorEastAsia"/>
          <w:lang w:val="en-GB" w:eastAsia="zh-CN"/>
        </w:rPr>
        <w:t>prediction</w:t>
      </w:r>
      <w:r w:rsidR="00FB76C9">
        <w:rPr>
          <w:rFonts w:eastAsiaTheme="minorEastAsia" w:hint="eastAsia"/>
          <w:lang w:val="en-GB" w:eastAsia="zh-CN"/>
        </w:rPr>
        <w:t xml:space="preserve">, </w:t>
      </w:r>
      <w:r w:rsidR="00000683">
        <w:rPr>
          <w:rFonts w:eastAsiaTheme="minorEastAsia" w:hint="eastAsia"/>
          <w:lang w:val="en-GB" w:eastAsia="zh-CN"/>
        </w:rPr>
        <w:t xml:space="preserve">for Option A, </w:t>
      </w:r>
      <w:r w:rsidR="0056728C">
        <w:rPr>
          <w:rFonts w:eastAsiaTheme="minorEastAsia" w:hint="eastAsia"/>
          <w:lang w:val="en-GB" w:eastAsia="zh-CN"/>
        </w:rPr>
        <w:t xml:space="preserve">one or more of </w:t>
      </w:r>
      <w:proofErr w:type="spellStart"/>
      <w:r w:rsidR="0056728C" w:rsidRPr="00464A31">
        <w:rPr>
          <w:rFonts w:eastAsiaTheme="minorEastAsia"/>
          <w:i/>
          <w:iCs/>
          <w:lang w:val="en-GB" w:eastAsia="zh-CN"/>
        </w:rPr>
        <w:t>ReportConfigNR</w:t>
      </w:r>
      <w:proofErr w:type="spellEnd"/>
      <w:r w:rsidR="0056728C" w:rsidRPr="0056728C">
        <w:rPr>
          <w:rFonts w:eastAsiaTheme="minorEastAsia" w:hint="eastAsia"/>
          <w:lang w:val="en-GB" w:eastAsia="zh-CN"/>
        </w:rPr>
        <w:t xml:space="preserve"> </w:t>
      </w:r>
      <w:r w:rsidR="005347CD">
        <w:rPr>
          <w:rFonts w:eastAsiaTheme="minorEastAsia" w:hint="eastAsia"/>
          <w:lang w:val="en-GB" w:eastAsia="zh-CN"/>
        </w:rPr>
        <w:t>for</w:t>
      </w:r>
      <w:r w:rsidR="00000683">
        <w:rPr>
          <w:rFonts w:eastAsiaTheme="minorEastAsia" w:hint="eastAsia"/>
          <w:lang w:val="en-GB" w:eastAsia="zh-CN"/>
        </w:rPr>
        <w:t xml:space="preserve"> </w:t>
      </w:r>
      <w:r w:rsidR="004D4D2E">
        <w:rPr>
          <w:rFonts w:eastAsiaTheme="minorEastAsia" w:hint="eastAsia"/>
          <w:lang w:val="en-GB" w:eastAsia="zh-CN"/>
        </w:rPr>
        <w:t xml:space="preserve">full </w:t>
      </w:r>
      <w:r w:rsidR="00000683">
        <w:rPr>
          <w:rFonts w:eastAsiaTheme="minorEastAsia" w:hint="eastAsia"/>
          <w:lang w:val="en-GB" w:eastAsia="zh-CN"/>
        </w:rPr>
        <w:t xml:space="preserve">inference configuration can be configured </w:t>
      </w:r>
      <w:r w:rsidR="005347CD">
        <w:rPr>
          <w:rFonts w:eastAsiaTheme="minorEastAsia" w:hint="eastAsia"/>
          <w:lang w:val="en-GB" w:eastAsia="zh-CN"/>
        </w:rPr>
        <w:t>in RRM framework, and for Option B, it can be further discussed whe</w:t>
      </w:r>
      <w:r w:rsidR="001D347C">
        <w:rPr>
          <w:rFonts w:eastAsiaTheme="minorEastAsia" w:hint="eastAsia"/>
          <w:lang w:val="en-GB" w:eastAsia="zh-CN"/>
        </w:rPr>
        <w:t xml:space="preserve">ther </w:t>
      </w:r>
      <w:proofErr w:type="spellStart"/>
      <w:r w:rsidR="001D347C">
        <w:rPr>
          <w:rFonts w:eastAsiaTheme="minorEastAsia" w:hint="eastAsia"/>
          <w:lang w:val="en-GB" w:eastAsia="zh-CN"/>
        </w:rPr>
        <w:t>otherConfig</w:t>
      </w:r>
      <w:proofErr w:type="spellEnd"/>
      <w:r w:rsidR="005347CD">
        <w:rPr>
          <w:rFonts w:eastAsiaTheme="minorEastAsia" w:hint="eastAsia"/>
          <w:lang w:val="en-GB" w:eastAsia="zh-CN"/>
        </w:rPr>
        <w:t xml:space="preserve"> or RRM framework is used</w:t>
      </w:r>
      <w:r w:rsidR="001C7415">
        <w:rPr>
          <w:rFonts w:eastAsiaTheme="minorEastAsia" w:hint="eastAsia"/>
          <w:lang w:val="en-GB" w:eastAsia="zh-CN"/>
        </w:rPr>
        <w:t xml:space="preserve"> </w:t>
      </w:r>
      <w:r w:rsidR="002629EF">
        <w:rPr>
          <w:rFonts w:eastAsiaTheme="minorEastAsia" w:hint="eastAsia"/>
          <w:lang w:val="en-GB" w:eastAsia="zh-CN"/>
        </w:rPr>
        <w:t>to configure o</w:t>
      </w:r>
      <w:r w:rsidR="002629EF" w:rsidRPr="002629EF">
        <w:rPr>
          <w:rFonts w:eastAsiaTheme="minorEastAsia"/>
          <w:lang w:val="en-GB" w:eastAsia="zh-CN"/>
        </w:rPr>
        <w:t>ne set or multiple sets of</w:t>
      </w:r>
      <w:r w:rsidR="002629EF" w:rsidRPr="002629EF">
        <w:rPr>
          <w:rFonts w:eastAsiaTheme="minorEastAsia" w:hint="eastAsia"/>
          <w:lang w:val="en-GB" w:eastAsia="zh-CN"/>
        </w:rPr>
        <w:t xml:space="preserve"> </w:t>
      </w:r>
      <w:r w:rsidR="002629EF">
        <w:rPr>
          <w:rFonts w:eastAsiaTheme="minorEastAsia" w:hint="eastAsia"/>
          <w:lang w:val="en-GB" w:eastAsia="zh-CN"/>
        </w:rPr>
        <w:t>inference related parameters</w:t>
      </w:r>
      <w:r w:rsidR="00793426">
        <w:rPr>
          <w:rFonts w:eastAsiaTheme="minorEastAsia" w:hint="eastAsia"/>
          <w:lang w:val="en-GB" w:eastAsia="zh-CN"/>
        </w:rPr>
        <w:t>,</w:t>
      </w:r>
      <w:r w:rsidR="002629EF">
        <w:rPr>
          <w:rFonts w:eastAsiaTheme="minorEastAsia" w:hint="eastAsia"/>
          <w:lang w:val="en-GB" w:eastAsia="zh-CN"/>
        </w:rPr>
        <w:t xml:space="preserve"> </w:t>
      </w:r>
      <w:r w:rsidR="001C7415">
        <w:rPr>
          <w:rFonts w:eastAsiaTheme="minorEastAsia" w:hint="eastAsia"/>
          <w:lang w:val="en-GB" w:eastAsia="zh-CN"/>
        </w:rPr>
        <w:t xml:space="preserve">which </w:t>
      </w:r>
      <w:r w:rsidR="001D347C">
        <w:rPr>
          <w:rFonts w:eastAsiaTheme="minorEastAsia" w:hint="eastAsia"/>
          <w:lang w:val="en-GB" w:eastAsia="zh-CN"/>
        </w:rPr>
        <w:t>based on the discussion in AI PHY</w:t>
      </w:r>
      <w:r w:rsidR="00793426">
        <w:rPr>
          <w:rFonts w:eastAsiaTheme="minorEastAsia" w:hint="eastAsia"/>
          <w:lang w:val="en-GB" w:eastAsia="zh-CN"/>
        </w:rPr>
        <w:t>.</w:t>
      </w:r>
    </w:p>
    <w:p w14:paraId="15C32DF6" w14:textId="51FA691B" w:rsidR="002629EF" w:rsidRDefault="001D347C" w:rsidP="00610F1B">
      <w:pPr>
        <w:spacing w:after="120"/>
        <w:rPr>
          <w:rFonts w:eastAsiaTheme="minorEastAsia"/>
          <w:b/>
          <w:lang w:eastAsia="zh-CN"/>
        </w:rPr>
      </w:pPr>
      <w:r w:rsidRPr="001D347C">
        <w:rPr>
          <w:rFonts w:eastAsiaTheme="minorEastAsia" w:hint="eastAsia"/>
          <w:b/>
          <w:lang w:val="en-GB" w:eastAsia="zh-CN"/>
        </w:rPr>
        <w:t xml:space="preserve">Proposal 2: </w:t>
      </w:r>
      <w:r w:rsidR="002629EF">
        <w:rPr>
          <w:rFonts w:eastAsiaTheme="minorEastAsia" w:hint="eastAsia"/>
          <w:b/>
          <w:lang w:eastAsia="zh-CN"/>
        </w:rPr>
        <w:t>For direct measurement event prediction</w:t>
      </w:r>
      <w:r w:rsidR="002629EF" w:rsidRPr="00CB4F75">
        <w:rPr>
          <w:rFonts w:eastAsiaTheme="minorEastAsia"/>
          <w:b/>
          <w:lang w:eastAsia="zh-CN"/>
        </w:rPr>
        <w:t>,</w:t>
      </w:r>
      <w:r w:rsidR="002629EF">
        <w:rPr>
          <w:rFonts w:eastAsiaTheme="minorEastAsia" w:hint="eastAsia"/>
          <w:b/>
          <w:lang w:eastAsia="zh-CN"/>
        </w:rPr>
        <w:t xml:space="preserve"> f</w:t>
      </w:r>
      <w:r w:rsidR="001C7415" w:rsidRPr="00CB4F75">
        <w:rPr>
          <w:rFonts w:eastAsiaTheme="minorEastAsia"/>
          <w:b/>
          <w:lang w:eastAsia="zh-CN"/>
        </w:rPr>
        <w:t xml:space="preserve">or </w:t>
      </w:r>
      <w:r w:rsidR="002629EF">
        <w:rPr>
          <w:rFonts w:eastAsiaTheme="minorEastAsia" w:hint="eastAsia"/>
          <w:b/>
          <w:lang w:eastAsia="zh-CN"/>
        </w:rPr>
        <w:t>applicability reporting, RAN2 agrees the following:</w:t>
      </w:r>
    </w:p>
    <w:p w14:paraId="22028C52" w14:textId="51480BD9" w:rsidR="002629EF" w:rsidRPr="002629EF" w:rsidRDefault="002629EF" w:rsidP="00972D0F">
      <w:pPr>
        <w:pStyle w:val="ad"/>
        <w:numPr>
          <w:ilvl w:val="0"/>
          <w:numId w:val="11"/>
        </w:numPr>
        <w:spacing w:after="120"/>
        <w:ind w:leftChars="0"/>
        <w:rPr>
          <w:rFonts w:eastAsiaTheme="minorEastAsia"/>
          <w:b/>
          <w:lang w:eastAsia="zh-CN"/>
        </w:rPr>
      </w:pPr>
      <w:r>
        <w:rPr>
          <w:rFonts w:eastAsiaTheme="minorEastAsia" w:hint="eastAsia"/>
          <w:b/>
          <w:lang w:eastAsia="zh-CN"/>
        </w:rPr>
        <w:t xml:space="preserve">For Option A, </w:t>
      </w:r>
      <w:r w:rsidRPr="00CB4F75">
        <w:rPr>
          <w:rFonts w:ascii="Times New Roman" w:eastAsiaTheme="minorEastAsia" w:hAnsi="Times New Roman"/>
          <w:b/>
          <w:lang w:eastAsia="zh-CN"/>
        </w:rPr>
        <w:t xml:space="preserve">one or more of </w:t>
      </w:r>
      <w:proofErr w:type="spellStart"/>
      <w:r w:rsidRPr="00CB4F75">
        <w:rPr>
          <w:rFonts w:ascii="Times New Roman" w:eastAsiaTheme="minorEastAsia" w:hAnsi="Times New Roman"/>
          <w:b/>
          <w:lang w:eastAsia="zh-CN"/>
        </w:rPr>
        <w:t>ReportConfigNR</w:t>
      </w:r>
      <w:proofErr w:type="spellEnd"/>
      <w:r w:rsidRPr="00CB4F75">
        <w:rPr>
          <w:rFonts w:ascii="Times New Roman" w:eastAsiaTheme="minorEastAsia" w:hAnsi="Times New Roman"/>
          <w:b/>
          <w:lang w:eastAsia="zh-CN"/>
        </w:rPr>
        <w:t xml:space="preserve"> for </w:t>
      </w:r>
      <w:r>
        <w:rPr>
          <w:rFonts w:eastAsiaTheme="minorEastAsia" w:hint="eastAsia"/>
          <w:b/>
          <w:lang w:eastAsia="zh-CN"/>
        </w:rPr>
        <w:t xml:space="preserve">full </w:t>
      </w:r>
      <w:r w:rsidRPr="00CB4F75">
        <w:rPr>
          <w:rFonts w:ascii="Times New Roman" w:eastAsiaTheme="minorEastAsia" w:hAnsi="Times New Roman"/>
          <w:b/>
          <w:lang w:eastAsia="zh-CN"/>
        </w:rPr>
        <w:t>inference configuration can be configured in RRM framework</w:t>
      </w:r>
      <w:r>
        <w:rPr>
          <w:rFonts w:ascii="Times New Roman" w:eastAsiaTheme="minorEastAsia" w:hAnsi="Times New Roman" w:hint="eastAsia"/>
          <w:b/>
          <w:lang w:eastAsia="zh-CN"/>
        </w:rPr>
        <w:t>;</w:t>
      </w:r>
    </w:p>
    <w:p w14:paraId="71E51FA2" w14:textId="7BE670EB" w:rsidR="002629EF" w:rsidRDefault="002629EF" w:rsidP="00972D0F">
      <w:pPr>
        <w:pStyle w:val="ad"/>
        <w:numPr>
          <w:ilvl w:val="0"/>
          <w:numId w:val="11"/>
        </w:numPr>
        <w:spacing w:after="120"/>
        <w:ind w:leftChars="0"/>
        <w:rPr>
          <w:rFonts w:eastAsiaTheme="minorEastAsia"/>
          <w:b/>
          <w:lang w:eastAsia="zh-CN"/>
        </w:rPr>
      </w:pPr>
      <w:r>
        <w:rPr>
          <w:rFonts w:eastAsiaTheme="minorEastAsia" w:hint="eastAsia"/>
          <w:b/>
          <w:lang w:eastAsia="zh-CN"/>
        </w:rPr>
        <w:t xml:space="preserve">For Option B, </w:t>
      </w:r>
      <w:r w:rsidR="00793426">
        <w:rPr>
          <w:rFonts w:eastAsiaTheme="minorEastAsia" w:hint="eastAsia"/>
          <w:b/>
          <w:lang w:eastAsia="zh-CN"/>
        </w:rPr>
        <w:t xml:space="preserve">one set or multiple sets of inference related parameters can be configured in </w:t>
      </w:r>
      <w:proofErr w:type="spellStart"/>
      <w:r w:rsidR="00793426">
        <w:rPr>
          <w:rFonts w:eastAsiaTheme="minorEastAsia" w:hint="eastAsia"/>
          <w:b/>
          <w:lang w:eastAsia="zh-CN"/>
        </w:rPr>
        <w:t>otherConfig</w:t>
      </w:r>
      <w:proofErr w:type="spellEnd"/>
      <w:r w:rsidR="00793426">
        <w:rPr>
          <w:rFonts w:eastAsiaTheme="minorEastAsia" w:hint="eastAsia"/>
          <w:b/>
          <w:lang w:eastAsia="zh-CN"/>
        </w:rPr>
        <w:t xml:space="preserve"> or RRM framework, which based on the discussion in AI PHY.</w:t>
      </w:r>
    </w:p>
    <w:p w14:paraId="77EC3FC1" w14:textId="1735C29C" w:rsidR="00C60E68" w:rsidRPr="00C60E68" w:rsidRDefault="00C60E68" w:rsidP="00C60E68">
      <w:pPr>
        <w:spacing w:after="120"/>
        <w:rPr>
          <w:rFonts w:eastAsiaTheme="minorEastAsia"/>
          <w:lang w:val="en-GB" w:eastAsia="zh-CN"/>
        </w:rPr>
      </w:pPr>
      <w:r>
        <w:rPr>
          <w:rFonts w:eastAsiaTheme="minorEastAsia" w:hint="eastAsia"/>
          <w:lang w:val="en-GB" w:eastAsia="zh-CN"/>
        </w:rPr>
        <w:t xml:space="preserve">In BM use case, </w:t>
      </w:r>
      <w:r>
        <w:rPr>
          <w:rFonts w:eastAsiaTheme="minorEastAsia" w:hint="eastAsia"/>
          <w:lang w:eastAsia="zh-CN"/>
        </w:rPr>
        <w:t xml:space="preserve">for option A, </w:t>
      </w:r>
      <w:r>
        <w:rPr>
          <w:rFonts w:eastAsiaTheme="minorEastAsia" w:hint="eastAsia"/>
          <w:lang w:val="en-GB" w:eastAsia="zh-CN"/>
        </w:rPr>
        <w:t>f</w:t>
      </w:r>
      <w:r w:rsidRPr="00C60E68">
        <w:rPr>
          <w:rFonts w:eastAsiaTheme="minorEastAsia" w:hint="eastAsia"/>
          <w:lang w:val="en-GB" w:eastAsia="zh-CN"/>
        </w:rPr>
        <w:t>or</w:t>
      </w:r>
      <w:r>
        <w:rPr>
          <w:rFonts w:eastAsiaTheme="minorEastAsia" w:hint="eastAsia"/>
          <w:lang w:val="en-GB" w:eastAsia="zh-CN"/>
        </w:rPr>
        <w:t xml:space="preserve"> applicable functionality activation, </w:t>
      </w:r>
      <w:r>
        <w:rPr>
          <w:rFonts w:eastAsiaTheme="minorEastAsia" w:hint="eastAsia"/>
          <w:lang w:eastAsia="zh-CN"/>
        </w:rPr>
        <w:t xml:space="preserve">RAN2 agreed the following agreements. </w:t>
      </w:r>
    </w:p>
    <w:tbl>
      <w:tblPr>
        <w:tblStyle w:val="a4"/>
        <w:tblW w:w="0" w:type="auto"/>
        <w:tblLook w:val="04A0" w:firstRow="1" w:lastRow="0" w:firstColumn="1" w:lastColumn="0" w:noHBand="0" w:noVBand="1"/>
      </w:tblPr>
      <w:tblGrid>
        <w:gridCol w:w="9286"/>
      </w:tblGrid>
      <w:tr w:rsidR="00C60E68" w14:paraId="6CBE7CB3" w14:textId="77777777" w:rsidTr="00447A5E">
        <w:tc>
          <w:tcPr>
            <w:tcW w:w="9286" w:type="dxa"/>
          </w:tcPr>
          <w:p w14:paraId="3D56CAF9" w14:textId="77777777" w:rsidR="00C60E68" w:rsidRDefault="00C60E68" w:rsidP="00447A5E">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lastRenderedPageBreak/>
              <w:t>Agreements</w:t>
            </w:r>
          </w:p>
          <w:p w14:paraId="45B5869A" w14:textId="77777777" w:rsidR="00C60E68" w:rsidRPr="00A470D8" w:rsidRDefault="00C60E68" w:rsidP="00972D0F">
            <w:pPr>
              <w:pStyle w:val="ad"/>
              <w:numPr>
                <w:ilvl w:val="0"/>
                <w:numId w:val="18"/>
              </w:numPr>
              <w:spacing w:beforeLines="50" w:before="120" w:after="120"/>
              <w:ind w:leftChars="0"/>
              <w:rPr>
                <w:rFonts w:ascii="Arial" w:eastAsiaTheme="minorEastAsia" w:hAnsi="Arial"/>
                <w:bCs/>
                <w:sz w:val="18"/>
                <w:highlight w:val="yellow"/>
                <w:lang w:eastAsia="zh-CN"/>
              </w:rPr>
            </w:pPr>
            <w:r w:rsidRPr="00A470D8">
              <w:rPr>
                <w:rFonts w:ascii="Arial" w:eastAsia="MS Mincho" w:hAnsi="Arial"/>
                <w:bCs/>
                <w:sz w:val="18"/>
                <w:highlight w:val="yellow"/>
              </w:rPr>
              <w:t xml:space="preserve">If option A is configured in Step 3, for periodic CSI reporting, the UE autonomously activate the applicable functionalities upon reporting applicable functionalities via </w:t>
            </w:r>
            <w:proofErr w:type="spellStart"/>
            <w:r w:rsidRPr="00A470D8">
              <w:rPr>
                <w:rFonts w:ascii="Arial" w:eastAsia="MS Mincho" w:hAnsi="Arial"/>
                <w:bCs/>
                <w:sz w:val="18"/>
                <w:highlight w:val="yellow"/>
              </w:rPr>
              <w:t>RRCReconfigurationComplete</w:t>
            </w:r>
            <w:proofErr w:type="spellEnd"/>
            <w:r w:rsidRPr="00A470D8">
              <w:rPr>
                <w:rFonts w:ascii="Arial" w:eastAsia="MS Mincho" w:hAnsi="Arial"/>
                <w:bCs/>
                <w:sz w:val="18"/>
                <w:highlight w:val="yellow"/>
              </w:rPr>
              <w:t xml:space="preserve"> in step 4 (i.e. without need to wait </w:t>
            </w:r>
            <w:proofErr w:type="spellStart"/>
            <w:r w:rsidRPr="00A470D8">
              <w:rPr>
                <w:rFonts w:ascii="Arial" w:eastAsia="MS Mincho" w:hAnsi="Arial"/>
                <w:bCs/>
                <w:sz w:val="18"/>
                <w:highlight w:val="yellow"/>
              </w:rPr>
              <w:t>RRCReconfiguration</w:t>
            </w:r>
            <w:proofErr w:type="spellEnd"/>
            <w:r w:rsidRPr="00A470D8">
              <w:rPr>
                <w:rFonts w:ascii="Arial" w:eastAsia="MS Mincho" w:hAnsi="Arial"/>
                <w:bCs/>
                <w:sz w:val="18"/>
                <w:highlight w:val="yellow"/>
              </w:rPr>
              <w:t xml:space="preserve"> in Step 5).</w:t>
            </w:r>
          </w:p>
          <w:p w14:paraId="5FF99B1C" w14:textId="77777777" w:rsidR="00C60E68" w:rsidRPr="00F45C48" w:rsidRDefault="00C60E68" w:rsidP="00972D0F">
            <w:pPr>
              <w:pStyle w:val="ad"/>
              <w:numPr>
                <w:ilvl w:val="0"/>
                <w:numId w:val="18"/>
              </w:numPr>
              <w:spacing w:beforeLines="50" w:before="120" w:after="120"/>
              <w:ind w:leftChars="0"/>
              <w:rPr>
                <w:rFonts w:ascii="Arial" w:eastAsiaTheme="minorEastAsia" w:hAnsi="Arial"/>
                <w:bCs/>
                <w:sz w:val="18"/>
                <w:lang w:eastAsia="zh-CN"/>
              </w:rPr>
            </w:pPr>
            <w:r w:rsidRPr="00AF52E2">
              <w:rPr>
                <w:rFonts w:ascii="Arial" w:eastAsia="MS Mincho" w:hAnsi="Arial"/>
                <w:bCs/>
                <w:sz w:val="18"/>
                <w:lang w:eastAsia="en-US"/>
              </w:rPr>
              <w:t>Semi-persistent and aperiodic CSI reporting of applicable functionality is activated following legacy CSI framework:</w:t>
            </w:r>
          </w:p>
          <w:p w14:paraId="05C060DC" w14:textId="77777777" w:rsidR="00C60E68" w:rsidRDefault="00C60E68" w:rsidP="00447A5E">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 xml:space="preserve">       </w:t>
            </w:r>
            <w:r w:rsidRPr="001E7D96">
              <w:rPr>
                <w:rFonts w:ascii="Arial" w:eastAsia="MS Mincho" w:hAnsi="Arial"/>
                <w:bCs/>
                <w:sz w:val="18"/>
                <w:szCs w:val="24"/>
                <w:lang w:val="en-GB" w:eastAsia="x-none"/>
              </w:rPr>
              <w:t>Semi-persistent reporting, activated by MAC CE/DCI</w:t>
            </w:r>
          </w:p>
          <w:p w14:paraId="405089AD" w14:textId="77777777" w:rsidR="00C60E68" w:rsidRPr="00F45C48" w:rsidRDefault="00C60E68" w:rsidP="00447A5E">
            <w:pPr>
              <w:spacing w:beforeLines="50" w:before="120" w:after="120"/>
              <w:rPr>
                <w:rFonts w:ascii="Arial" w:eastAsiaTheme="minorEastAsia" w:hAnsi="Arial"/>
                <w:bCs/>
                <w:sz w:val="18"/>
                <w:szCs w:val="24"/>
                <w:lang w:val="en-GB" w:eastAsia="zh-CN"/>
              </w:rPr>
            </w:pPr>
            <w:r>
              <w:rPr>
                <w:rFonts w:ascii="Arial" w:eastAsiaTheme="minorEastAsia" w:hAnsi="Arial" w:hint="eastAsia"/>
                <w:bCs/>
                <w:sz w:val="18"/>
                <w:szCs w:val="24"/>
                <w:lang w:val="en-GB" w:eastAsia="zh-CN"/>
              </w:rPr>
              <w:t xml:space="preserve">       </w:t>
            </w:r>
            <w:r w:rsidRPr="001E7D96">
              <w:rPr>
                <w:rFonts w:ascii="Arial" w:eastAsia="MS Mincho" w:hAnsi="Arial"/>
                <w:bCs/>
                <w:sz w:val="18"/>
                <w:szCs w:val="24"/>
                <w:lang w:val="en-GB" w:eastAsia="x-none"/>
              </w:rPr>
              <w:t>Aperiodic CSI reporting, activated by DCI</w:t>
            </w:r>
          </w:p>
        </w:tc>
      </w:tr>
    </w:tbl>
    <w:p w14:paraId="02AE6884" w14:textId="77777777" w:rsidR="00C60E68" w:rsidRDefault="00C60E68" w:rsidP="00C60E68">
      <w:pPr>
        <w:spacing w:after="120"/>
        <w:rPr>
          <w:rFonts w:eastAsiaTheme="minorEastAsia"/>
          <w:lang w:eastAsia="zh-CN"/>
        </w:rPr>
      </w:pPr>
    </w:p>
    <w:p w14:paraId="0477AB13" w14:textId="1C73C9F9" w:rsidR="00A470D8" w:rsidRDefault="00A470D8" w:rsidP="00C60E68">
      <w:pPr>
        <w:spacing w:after="120"/>
        <w:rPr>
          <w:rFonts w:eastAsiaTheme="minorEastAsia"/>
          <w:lang w:eastAsia="zh-CN"/>
        </w:rPr>
      </w:pPr>
      <w:r>
        <w:rPr>
          <w:rFonts w:eastAsiaTheme="minorEastAsia" w:hint="eastAsia"/>
          <w:lang w:eastAsia="zh-CN"/>
        </w:rPr>
        <w:t xml:space="preserve">For direct measurement event </w:t>
      </w:r>
      <w:r>
        <w:rPr>
          <w:rFonts w:eastAsiaTheme="minorEastAsia"/>
          <w:lang w:eastAsia="zh-CN"/>
        </w:rPr>
        <w:t>prediction</w:t>
      </w:r>
      <w:r>
        <w:rPr>
          <w:rFonts w:eastAsiaTheme="minorEastAsia" w:hint="eastAsia"/>
          <w:lang w:eastAsia="zh-CN"/>
        </w:rPr>
        <w:t>,</w:t>
      </w:r>
      <w:r w:rsidR="00926D31">
        <w:rPr>
          <w:rFonts w:eastAsiaTheme="minorEastAsia" w:hint="eastAsia"/>
          <w:lang w:eastAsia="zh-CN"/>
        </w:rPr>
        <w:t xml:space="preserve"> if O</w:t>
      </w:r>
      <w:r>
        <w:rPr>
          <w:rFonts w:eastAsiaTheme="minorEastAsia" w:hint="eastAsia"/>
          <w:lang w:eastAsia="zh-CN"/>
        </w:rPr>
        <w:t xml:space="preserve">ption A is configured in Step 3, the UE autonomously activate the applicable functionalities upon reporting </w:t>
      </w:r>
      <w:r>
        <w:rPr>
          <w:rFonts w:eastAsiaTheme="minorEastAsia"/>
          <w:lang w:eastAsia="zh-CN"/>
        </w:rPr>
        <w:t>applicable</w:t>
      </w:r>
      <w:r>
        <w:rPr>
          <w:rFonts w:eastAsiaTheme="minorEastAsia" w:hint="eastAsia"/>
          <w:lang w:eastAsia="zh-CN"/>
        </w:rPr>
        <w:t xml:space="preserve"> </w:t>
      </w:r>
      <w:r>
        <w:rPr>
          <w:rFonts w:eastAsiaTheme="minorEastAsia"/>
          <w:lang w:eastAsia="zh-CN"/>
        </w:rPr>
        <w:t>functionalities</w:t>
      </w:r>
      <w:r>
        <w:rPr>
          <w:rFonts w:eastAsiaTheme="minorEastAsia" w:hint="eastAsia"/>
          <w:lang w:eastAsia="zh-CN"/>
        </w:rPr>
        <w:t xml:space="preserve"> via </w:t>
      </w:r>
      <w:proofErr w:type="spellStart"/>
      <w:r>
        <w:rPr>
          <w:rFonts w:eastAsiaTheme="minorEastAsia" w:hint="eastAsia"/>
          <w:lang w:eastAsia="zh-CN"/>
        </w:rPr>
        <w:t>RRCReconfigurationComplete</w:t>
      </w:r>
      <w:proofErr w:type="spellEnd"/>
      <w:r>
        <w:rPr>
          <w:rFonts w:eastAsiaTheme="minorEastAsia" w:hint="eastAsia"/>
          <w:lang w:eastAsia="zh-CN"/>
        </w:rPr>
        <w:t xml:space="preserve"> in step 4 (i.e., without need to wait </w:t>
      </w:r>
      <w:proofErr w:type="spellStart"/>
      <w:r>
        <w:rPr>
          <w:rFonts w:eastAsiaTheme="minorEastAsia" w:hint="eastAsia"/>
          <w:lang w:eastAsia="zh-CN"/>
        </w:rPr>
        <w:t>RRCReconfiguration</w:t>
      </w:r>
      <w:proofErr w:type="spellEnd"/>
      <w:r>
        <w:rPr>
          <w:rFonts w:eastAsiaTheme="minorEastAsia" w:hint="eastAsia"/>
          <w:lang w:eastAsia="zh-CN"/>
        </w:rPr>
        <w:t xml:space="preserve"> in step 5)</w:t>
      </w:r>
      <w:r w:rsidR="00926D31">
        <w:rPr>
          <w:rFonts w:eastAsiaTheme="minorEastAsia" w:hint="eastAsia"/>
          <w:lang w:eastAsia="zh-CN"/>
        </w:rPr>
        <w:t xml:space="preserve">. If </w:t>
      </w:r>
      <w:proofErr w:type="spellStart"/>
      <w:r w:rsidR="00926D31">
        <w:rPr>
          <w:rFonts w:eastAsiaTheme="minorEastAsia" w:hint="eastAsia"/>
          <w:lang w:eastAsia="zh-CN"/>
        </w:rPr>
        <w:t>Optioin</w:t>
      </w:r>
      <w:proofErr w:type="spellEnd"/>
      <w:r w:rsidR="00926D31">
        <w:rPr>
          <w:rFonts w:eastAsiaTheme="minorEastAsia" w:hint="eastAsia"/>
          <w:lang w:eastAsia="zh-CN"/>
        </w:rPr>
        <w:t xml:space="preserve"> B is configured in Step 3, considering that there is no </w:t>
      </w:r>
      <w:r w:rsidR="00926D31">
        <w:rPr>
          <w:rFonts w:eastAsiaTheme="minorEastAsia"/>
          <w:lang w:eastAsia="zh-CN"/>
        </w:rPr>
        <w:t>agreement</w:t>
      </w:r>
      <w:r w:rsidR="00926D31">
        <w:rPr>
          <w:rFonts w:eastAsiaTheme="minorEastAsia" w:hint="eastAsia"/>
          <w:lang w:eastAsia="zh-CN"/>
        </w:rPr>
        <w:t xml:space="preserve"> in BM use case yet, it can be discussed when to active the applicable functionalities based on the progress in BM </w:t>
      </w:r>
      <w:r w:rsidR="00926D31">
        <w:rPr>
          <w:rFonts w:eastAsiaTheme="minorEastAsia"/>
          <w:lang w:eastAsia="zh-CN"/>
        </w:rPr>
        <w:t>use cas</w:t>
      </w:r>
      <w:r w:rsidR="00926D31">
        <w:rPr>
          <w:rFonts w:eastAsiaTheme="minorEastAsia" w:hint="eastAsia"/>
          <w:lang w:eastAsia="zh-CN"/>
        </w:rPr>
        <w:t>e.</w:t>
      </w:r>
    </w:p>
    <w:p w14:paraId="68DD2860" w14:textId="77777777" w:rsidR="00A470D8" w:rsidRDefault="00A470D8" w:rsidP="00A470D8">
      <w:pPr>
        <w:spacing w:after="120"/>
        <w:rPr>
          <w:rFonts w:eastAsiaTheme="minorEastAsia"/>
          <w:b/>
          <w:lang w:eastAsia="zh-CN"/>
        </w:rPr>
      </w:pPr>
      <w:r w:rsidRPr="00A470D8">
        <w:rPr>
          <w:rFonts w:eastAsiaTheme="minorEastAsia" w:hint="eastAsia"/>
          <w:b/>
          <w:lang w:eastAsia="zh-CN"/>
        </w:rPr>
        <w:t>Proposal 3: For di</w:t>
      </w:r>
      <w:r>
        <w:rPr>
          <w:rFonts w:eastAsiaTheme="minorEastAsia" w:hint="eastAsia"/>
          <w:b/>
          <w:lang w:eastAsia="zh-CN"/>
        </w:rPr>
        <w:t>rect measurement event prediction</w:t>
      </w:r>
      <w:r w:rsidRPr="00CB4F75">
        <w:rPr>
          <w:rFonts w:eastAsiaTheme="minorEastAsia"/>
          <w:b/>
          <w:lang w:eastAsia="zh-CN"/>
        </w:rPr>
        <w:t>,</w:t>
      </w:r>
      <w:r>
        <w:rPr>
          <w:rFonts w:eastAsiaTheme="minorEastAsia" w:hint="eastAsia"/>
          <w:b/>
          <w:lang w:eastAsia="zh-CN"/>
        </w:rPr>
        <w:t xml:space="preserve"> f</w:t>
      </w:r>
      <w:r w:rsidRPr="00CB4F75">
        <w:rPr>
          <w:rFonts w:eastAsiaTheme="minorEastAsia"/>
          <w:b/>
          <w:lang w:eastAsia="zh-CN"/>
        </w:rPr>
        <w:t>or</w:t>
      </w:r>
      <w:r>
        <w:rPr>
          <w:rFonts w:eastAsiaTheme="minorEastAsia" w:hint="eastAsia"/>
          <w:b/>
          <w:lang w:eastAsia="zh-CN"/>
        </w:rPr>
        <w:t xml:space="preserve"> applicable functionality activation, RAN2 agrees the following:</w:t>
      </w:r>
    </w:p>
    <w:p w14:paraId="60BFCC3A" w14:textId="3D3C75F3" w:rsidR="00A470D8" w:rsidRDefault="00926D31" w:rsidP="00972D0F">
      <w:pPr>
        <w:pStyle w:val="ad"/>
        <w:numPr>
          <w:ilvl w:val="0"/>
          <w:numId w:val="11"/>
        </w:numPr>
        <w:spacing w:after="120"/>
        <w:ind w:leftChars="0"/>
        <w:rPr>
          <w:rFonts w:eastAsiaTheme="minorEastAsia"/>
          <w:b/>
          <w:lang w:eastAsia="zh-CN"/>
        </w:rPr>
      </w:pPr>
      <w:r>
        <w:rPr>
          <w:rFonts w:eastAsiaTheme="minorEastAsia"/>
          <w:b/>
          <w:lang w:eastAsia="zh-CN"/>
        </w:rPr>
        <w:t xml:space="preserve">if </w:t>
      </w:r>
      <w:r>
        <w:rPr>
          <w:rFonts w:eastAsiaTheme="minorEastAsia" w:hint="eastAsia"/>
          <w:b/>
          <w:lang w:eastAsia="zh-CN"/>
        </w:rPr>
        <w:t>O</w:t>
      </w:r>
      <w:r w:rsidRPr="00926D31">
        <w:rPr>
          <w:rFonts w:eastAsiaTheme="minorEastAsia"/>
          <w:b/>
          <w:lang w:eastAsia="zh-CN"/>
        </w:rPr>
        <w:t>ption A is configured in Step 3, the UE autonomously activate</w:t>
      </w:r>
      <w:r w:rsidR="00A31110">
        <w:rPr>
          <w:rFonts w:eastAsiaTheme="minorEastAsia" w:hint="eastAsia"/>
          <w:b/>
          <w:lang w:eastAsia="zh-CN"/>
        </w:rPr>
        <w:t>s</w:t>
      </w:r>
      <w:r w:rsidRPr="00926D31">
        <w:rPr>
          <w:rFonts w:eastAsiaTheme="minorEastAsia"/>
          <w:b/>
          <w:lang w:eastAsia="zh-CN"/>
        </w:rPr>
        <w:t xml:space="preserve"> the applicable functionalities upon reporting </w:t>
      </w:r>
      <w:r w:rsidR="00A31110">
        <w:rPr>
          <w:rFonts w:eastAsiaTheme="minorEastAsia" w:hint="eastAsia"/>
          <w:b/>
          <w:lang w:eastAsia="zh-CN"/>
        </w:rPr>
        <w:t>them</w:t>
      </w:r>
      <w:r w:rsidRPr="00926D31">
        <w:rPr>
          <w:rFonts w:eastAsiaTheme="minorEastAsia"/>
          <w:b/>
          <w:lang w:eastAsia="zh-CN"/>
        </w:rPr>
        <w:t xml:space="preserve"> via </w:t>
      </w:r>
      <w:proofErr w:type="spellStart"/>
      <w:r w:rsidRPr="00926D31">
        <w:rPr>
          <w:rFonts w:eastAsiaTheme="minorEastAsia"/>
          <w:b/>
          <w:lang w:eastAsia="zh-CN"/>
        </w:rPr>
        <w:t>RRCReconfigurationComplete</w:t>
      </w:r>
      <w:proofErr w:type="spellEnd"/>
      <w:r w:rsidRPr="00926D31">
        <w:rPr>
          <w:rFonts w:eastAsiaTheme="minorEastAsia"/>
          <w:b/>
          <w:lang w:eastAsia="zh-CN"/>
        </w:rPr>
        <w:t xml:space="preserve"> in step 4 (i.e., without </w:t>
      </w:r>
      <w:r w:rsidR="00A31110">
        <w:rPr>
          <w:rFonts w:eastAsiaTheme="minorEastAsia" w:hint="eastAsia"/>
          <w:b/>
          <w:lang w:eastAsia="zh-CN"/>
        </w:rPr>
        <w:t xml:space="preserve">the </w:t>
      </w:r>
      <w:r w:rsidRPr="00926D31">
        <w:rPr>
          <w:rFonts w:eastAsiaTheme="minorEastAsia"/>
          <w:b/>
          <w:lang w:eastAsia="zh-CN"/>
        </w:rPr>
        <w:t xml:space="preserve">need to wait </w:t>
      </w:r>
      <w:r w:rsidR="00A31110">
        <w:rPr>
          <w:rFonts w:eastAsiaTheme="minorEastAsia" w:hint="eastAsia"/>
          <w:b/>
          <w:lang w:eastAsia="zh-CN"/>
        </w:rPr>
        <w:t xml:space="preserve">for </w:t>
      </w:r>
      <w:proofErr w:type="spellStart"/>
      <w:r w:rsidRPr="00926D31">
        <w:rPr>
          <w:rFonts w:eastAsiaTheme="minorEastAsia"/>
          <w:b/>
          <w:lang w:eastAsia="zh-CN"/>
        </w:rPr>
        <w:t>RRCReconfiguration</w:t>
      </w:r>
      <w:proofErr w:type="spellEnd"/>
      <w:r w:rsidRPr="00926D31">
        <w:rPr>
          <w:rFonts w:eastAsiaTheme="minorEastAsia"/>
          <w:b/>
          <w:lang w:eastAsia="zh-CN"/>
        </w:rPr>
        <w:t xml:space="preserve"> in step 5)</w:t>
      </w:r>
      <w:r>
        <w:rPr>
          <w:rFonts w:eastAsiaTheme="minorEastAsia" w:hint="eastAsia"/>
          <w:b/>
          <w:lang w:eastAsia="zh-CN"/>
        </w:rPr>
        <w:t>;</w:t>
      </w:r>
    </w:p>
    <w:p w14:paraId="6D61DF26" w14:textId="3F5FA555" w:rsidR="00926D31" w:rsidRPr="000205C2" w:rsidRDefault="00926D31" w:rsidP="00972D0F">
      <w:pPr>
        <w:pStyle w:val="ad"/>
        <w:numPr>
          <w:ilvl w:val="0"/>
          <w:numId w:val="11"/>
        </w:numPr>
        <w:spacing w:after="120"/>
        <w:ind w:leftChars="0"/>
        <w:rPr>
          <w:rFonts w:eastAsiaTheme="minorEastAsia"/>
          <w:b/>
          <w:lang w:eastAsia="zh-CN"/>
        </w:rPr>
      </w:pPr>
      <w:proofErr w:type="gramStart"/>
      <w:r>
        <w:rPr>
          <w:rFonts w:eastAsiaTheme="minorEastAsia" w:hint="eastAsia"/>
          <w:b/>
          <w:lang w:eastAsia="zh-CN"/>
        </w:rPr>
        <w:t>if</w:t>
      </w:r>
      <w:proofErr w:type="gramEnd"/>
      <w:r>
        <w:rPr>
          <w:rFonts w:eastAsiaTheme="minorEastAsia" w:hint="eastAsia"/>
          <w:b/>
          <w:lang w:eastAsia="zh-CN"/>
        </w:rPr>
        <w:t xml:space="preserve"> Option B is configured in Step 3,  it can be discussed when to active the applicable functionalities based on the progress in BM use case.</w:t>
      </w:r>
    </w:p>
    <w:p w14:paraId="5CF41C51" w14:textId="76B8EF47" w:rsidR="003050FE" w:rsidRDefault="009D016E" w:rsidP="00972D0F">
      <w:pPr>
        <w:pStyle w:val="30"/>
        <w:numPr>
          <w:ilvl w:val="1"/>
          <w:numId w:val="18"/>
        </w:numPr>
      </w:pPr>
      <w:r w:rsidRPr="000F42BE">
        <w:rPr>
          <w:rFonts w:hint="eastAsia"/>
        </w:rPr>
        <w:t>I</w:t>
      </w:r>
      <w:r w:rsidR="003050FE" w:rsidRPr="000F42BE">
        <w:rPr>
          <w:rFonts w:hint="eastAsia"/>
        </w:rPr>
        <w:t>nference</w:t>
      </w:r>
      <w:r w:rsidRPr="000F42BE">
        <w:rPr>
          <w:rFonts w:hint="eastAsia"/>
        </w:rPr>
        <w:t xml:space="preserve"> configuration and report</w:t>
      </w:r>
      <w:r w:rsidR="00372D58">
        <w:rPr>
          <w:rFonts w:hint="eastAsia"/>
        </w:rPr>
        <w:t>ing</w:t>
      </w:r>
    </w:p>
    <w:p w14:paraId="5E991325" w14:textId="77777777" w:rsidR="00C67695" w:rsidRDefault="00C67695" w:rsidP="00C67695">
      <w:pPr>
        <w:spacing w:after="120"/>
        <w:rPr>
          <w:rFonts w:eastAsiaTheme="minorEastAsia"/>
          <w:lang w:eastAsia="zh-CN"/>
        </w:rPr>
      </w:pPr>
      <w:r w:rsidRPr="0052606A">
        <w:rPr>
          <w:rFonts w:eastAsiaTheme="minorEastAsia"/>
          <w:lang w:eastAsia="zh-CN"/>
        </w:rPr>
        <w:t>As mentioned</w:t>
      </w:r>
      <w:r w:rsidRPr="0052606A">
        <w:rPr>
          <w:rFonts w:eastAsiaTheme="minorEastAsia" w:hint="eastAsia"/>
          <w:lang w:eastAsia="zh-CN"/>
        </w:rPr>
        <w:t xml:space="preserve"> </w:t>
      </w:r>
      <w:r>
        <w:rPr>
          <w:rFonts w:eastAsiaTheme="minorEastAsia" w:hint="eastAsia"/>
          <w:lang w:eastAsia="zh-CN"/>
        </w:rPr>
        <w:t>above, considering that the RRM measurement prediction model is used for indirect measurement event prediction, the model inference configuration e.g., input and output configuration of model inference for indirect measurement event prediction should be same as RRM measurement prediction.</w:t>
      </w:r>
    </w:p>
    <w:p w14:paraId="3180501A" w14:textId="35A0B1D4" w:rsidR="00C67695" w:rsidRDefault="00C67695" w:rsidP="00C67695">
      <w:pPr>
        <w:spacing w:after="120"/>
        <w:rPr>
          <w:rFonts w:eastAsiaTheme="minorEastAsia"/>
          <w:b/>
          <w:lang w:eastAsia="zh-CN"/>
        </w:rPr>
      </w:pPr>
      <w:r w:rsidRPr="007C55A2">
        <w:rPr>
          <w:rFonts w:eastAsiaTheme="minorEastAsia" w:hint="eastAsia"/>
          <w:b/>
          <w:lang w:eastAsia="zh-CN"/>
        </w:rPr>
        <w:t xml:space="preserve">Proposal </w:t>
      </w:r>
      <w:r>
        <w:rPr>
          <w:rFonts w:eastAsiaTheme="minorEastAsia" w:hint="eastAsia"/>
          <w:b/>
          <w:lang w:eastAsia="zh-CN"/>
        </w:rPr>
        <w:t>4</w:t>
      </w:r>
      <w:r w:rsidRPr="007C55A2">
        <w:rPr>
          <w:rFonts w:eastAsiaTheme="minorEastAsia" w:hint="eastAsia"/>
          <w:b/>
          <w:lang w:eastAsia="zh-CN"/>
        </w:rPr>
        <w:t>:</w:t>
      </w:r>
      <w:r>
        <w:rPr>
          <w:rFonts w:eastAsiaTheme="minorEastAsia" w:hint="eastAsia"/>
          <w:lang w:eastAsia="zh-CN"/>
        </w:rPr>
        <w:t xml:space="preserve"> </w:t>
      </w:r>
      <w:r w:rsidRPr="00A6470E">
        <w:rPr>
          <w:rFonts w:eastAsiaTheme="minorEastAsia" w:hint="eastAsia"/>
          <w:b/>
          <w:lang w:eastAsia="zh-CN"/>
        </w:rPr>
        <w:t>For indirect measurement event prediction</w:t>
      </w:r>
      <w:r>
        <w:rPr>
          <w:rFonts w:eastAsiaTheme="minorEastAsia" w:hint="eastAsia"/>
          <w:b/>
          <w:lang w:eastAsia="zh-CN"/>
        </w:rPr>
        <w:t>, the model inference configuration e.g., input and output configuration of model inference is the same as that for RRM measurement prediction.</w:t>
      </w:r>
    </w:p>
    <w:p w14:paraId="461F2EA3" w14:textId="220F0DFC" w:rsidR="00365589" w:rsidRDefault="00365589" w:rsidP="00365589">
      <w:pPr>
        <w:spacing w:after="120"/>
        <w:rPr>
          <w:rFonts w:eastAsiaTheme="minorEastAsia"/>
          <w:lang w:eastAsia="zh-CN"/>
        </w:rPr>
      </w:pPr>
      <w:r>
        <w:rPr>
          <w:rFonts w:eastAsiaTheme="minorEastAsia" w:hint="eastAsia"/>
          <w:lang w:eastAsia="zh-CN"/>
        </w:rPr>
        <w:t xml:space="preserve">For </w:t>
      </w:r>
      <w:r w:rsidRPr="002550EE">
        <w:rPr>
          <w:rFonts w:eastAsiaTheme="minorEastAsia"/>
          <w:lang w:eastAsia="zh-CN"/>
        </w:rPr>
        <w:t>temporal</w:t>
      </w:r>
      <w:r w:rsidRPr="00041B43">
        <w:rPr>
          <w:rFonts w:eastAsiaTheme="minorEastAsia"/>
          <w:lang w:eastAsia="zh-CN"/>
        </w:rPr>
        <w:t xml:space="preserve"> </w:t>
      </w:r>
      <w:r w:rsidRPr="002550EE">
        <w:rPr>
          <w:rFonts w:eastAsiaTheme="minorEastAsia"/>
          <w:lang w:eastAsia="zh-CN"/>
        </w:rPr>
        <w:t>domain</w:t>
      </w:r>
      <w:r>
        <w:rPr>
          <w:rFonts w:eastAsiaTheme="minorEastAsia" w:hint="eastAsia"/>
          <w:lang w:eastAsia="zh-CN"/>
        </w:rPr>
        <w:t xml:space="preserve"> case B, considering L3 filtering can be applied to the measurement </w:t>
      </w:r>
      <w:r>
        <w:rPr>
          <w:rFonts w:eastAsiaTheme="minorEastAsia"/>
          <w:lang w:eastAsia="zh-CN"/>
        </w:rPr>
        <w:t>results</w:t>
      </w:r>
      <w:r>
        <w:rPr>
          <w:rFonts w:eastAsiaTheme="minorEastAsia" w:hint="eastAsia"/>
          <w:lang w:eastAsia="zh-CN"/>
        </w:rPr>
        <w:t xml:space="preserve">, the measurements satisfying A3 enter condition and triggering condition are based on the filtered results of both actual and predicted measurements. Apart from this, the measurement event can be triggered considering all the measurement results within TTT which also include both actual and predicted measurement results. Hence, it is complex to indicate the </w:t>
      </w:r>
      <w:r>
        <w:rPr>
          <w:rFonts w:eastAsiaTheme="minorEastAsia"/>
          <w:lang w:eastAsia="zh-CN"/>
        </w:rPr>
        <w:t>measurement</w:t>
      </w:r>
      <w:r>
        <w:rPr>
          <w:rFonts w:eastAsiaTheme="minorEastAsia" w:hint="eastAsia"/>
          <w:lang w:eastAsia="zh-CN"/>
        </w:rPr>
        <w:t xml:space="preserve"> result which is actual or predicted. Consequently, the legacy RRM measurement report is sufficient for measurement report for indirect </w:t>
      </w:r>
      <w:r>
        <w:rPr>
          <w:rFonts w:eastAsiaTheme="minorEastAsia"/>
          <w:lang w:eastAsia="zh-CN"/>
        </w:rPr>
        <w:t>prediction</w:t>
      </w:r>
      <w:r>
        <w:rPr>
          <w:rFonts w:eastAsiaTheme="minorEastAsia" w:hint="eastAsia"/>
          <w:lang w:eastAsia="zh-CN"/>
        </w:rPr>
        <w:t xml:space="preserve"> of </w:t>
      </w:r>
      <w:r w:rsidRPr="002550EE">
        <w:rPr>
          <w:rFonts w:eastAsiaTheme="minorEastAsia"/>
          <w:lang w:eastAsia="zh-CN"/>
        </w:rPr>
        <w:t>temporal</w:t>
      </w:r>
      <w:r w:rsidRPr="00041B43">
        <w:rPr>
          <w:rFonts w:eastAsiaTheme="minorEastAsia"/>
          <w:lang w:eastAsia="zh-CN"/>
        </w:rPr>
        <w:t xml:space="preserve"> </w:t>
      </w:r>
      <w:r w:rsidRPr="002550EE">
        <w:rPr>
          <w:rFonts w:eastAsiaTheme="minorEastAsia"/>
          <w:lang w:eastAsia="zh-CN"/>
        </w:rPr>
        <w:t>domain</w:t>
      </w:r>
      <w:r>
        <w:rPr>
          <w:rFonts w:eastAsiaTheme="minorEastAsia" w:hint="eastAsia"/>
          <w:lang w:eastAsia="zh-CN"/>
        </w:rPr>
        <w:t xml:space="preserve"> case B.</w:t>
      </w:r>
    </w:p>
    <w:p w14:paraId="354D0CDC" w14:textId="77777777" w:rsidR="00365589" w:rsidRDefault="00365589" w:rsidP="00365589">
      <w:pPr>
        <w:spacing w:after="120"/>
        <w:rPr>
          <w:rFonts w:eastAsiaTheme="minorEastAsia"/>
          <w:lang w:eastAsia="zh-CN"/>
        </w:rPr>
      </w:pPr>
      <w:r>
        <w:rPr>
          <w:rFonts w:eastAsiaTheme="minorEastAsia" w:hint="eastAsia"/>
          <w:lang w:eastAsia="zh-CN"/>
        </w:rPr>
        <w:t>For</w:t>
      </w:r>
      <w:r w:rsidRPr="002550EE">
        <w:rPr>
          <w:rFonts w:eastAsiaTheme="minorEastAsia"/>
          <w:lang w:eastAsia="zh-CN"/>
        </w:rPr>
        <w:t xml:space="preserve"> </w:t>
      </w:r>
      <w:r>
        <w:rPr>
          <w:rFonts w:eastAsiaTheme="minorEastAsia"/>
          <w:lang w:eastAsia="zh-CN"/>
        </w:rPr>
        <w:t>fre</w:t>
      </w:r>
      <w:r>
        <w:rPr>
          <w:rFonts w:eastAsiaTheme="minorEastAsia" w:hint="eastAsia"/>
          <w:lang w:eastAsia="zh-CN"/>
        </w:rPr>
        <w:t>q</w:t>
      </w:r>
      <w:r w:rsidRPr="002550EE">
        <w:rPr>
          <w:rFonts w:eastAsiaTheme="minorEastAsia"/>
          <w:lang w:eastAsia="zh-CN"/>
        </w:rPr>
        <w:t>uency</w:t>
      </w:r>
      <w:r>
        <w:rPr>
          <w:rFonts w:eastAsiaTheme="minorEastAsia" w:hint="eastAsia"/>
          <w:lang w:eastAsia="zh-CN"/>
        </w:rPr>
        <w:t xml:space="preserve"> </w:t>
      </w:r>
      <w:r w:rsidRPr="002550EE">
        <w:rPr>
          <w:rFonts w:eastAsiaTheme="minorEastAsia"/>
          <w:lang w:eastAsia="zh-CN"/>
        </w:rPr>
        <w:t xml:space="preserve">domain </w:t>
      </w:r>
      <w:r>
        <w:rPr>
          <w:rFonts w:eastAsiaTheme="minorEastAsia"/>
          <w:lang w:eastAsia="zh-CN"/>
        </w:rPr>
        <w:t>and</w:t>
      </w:r>
      <w:r w:rsidRPr="008D11AA">
        <w:rPr>
          <w:rFonts w:eastAsiaTheme="minorEastAsia"/>
          <w:lang w:eastAsia="zh-CN"/>
        </w:rPr>
        <w:t xml:space="preserve"> </w:t>
      </w:r>
      <w:r w:rsidRPr="002550EE">
        <w:rPr>
          <w:rFonts w:eastAsiaTheme="minorEastAsia"/>
          <w:lang w:eastAsia="zh-CN"/>
        </w:rPr>
        <w:t>spatial</w:t>
      </w:r>
      <w:r>
        <w:rPr>
          <w:rFonts w:eastAsiaTheme="minorEastAsia"/>
          <w:lang w:eastAsia="zh-CN"/>
        </w:rPr>
        <w:t xml:space="preserve"> </w:t>
      </w:r>
      <w:r w:rsidRPr="002550EE">
        <w:rPr>
          <w:rFonts w:eastAsiaTheme="minorEastAsia"/>
          <w:lang w:eastAsia="zh-CN"/>
        </w:rPr>
        <w:t>domain</w:t>
      </w:r>
      <w:r>
        <w:rPr>
          <w:rFonts w:eastAsiaTheme="minorEastAsia" w:hint="eastAsia"/>
          <w:lang w:eastAsia="zh-CN"/>
        </w:rPr>
        <w:t xml:space="preserve"> prediction, the </w:t>
      </w:r>
      <w:r>
        <w:rPr>
          <w:rFonts w:eastAsiaTheme="minorEastAsia"/>
          <w:lang w:eastAsia="zh-CN"/>
        </w:rPr>
        <w:t>measurement</w:t>
      </w:r>
      <w:r>
        <w:rPr>
          <w:rFonts w:eastAsiaTheme="minorEastAsia" w:hint="eastAsia"/>
          <w:lang w:eastAsia="zh-CN"/>
        </w:rPr>
        <w:t xml:space="preserve"> results are predicted based on another frequency or RS resource set. And the measurement event can be predicted totally based on the predicted measurement results. Hence, there is no need to </w:t>
      </w:r>
      <w:r w:rsidRPr="00013938">
        <w:rPr>
          <w:rFonts w:eastAsiaTheme="minorEastAsia"/>
          <w:lang w:eastAsia="zh-CN"/>
        </w:rPr>
        <w:t>differentiate</w:t>
      </w:r>
      <w:r>
        <w:rPr>
          <w:rFonts w:eastAsiaTheme="minorEastAsia" w:hint="eastAsia"/>
          <w:lang w:eastAsia="zh-CN"/>
        </w:rPr>
        <w:t xml:space="preserve"> whether the </w:t>
      </w:r>
      <w:r>
        <w:rPr>
          <w:rFonts w:eastAsiaTheme="minorEastAsia"/>
          <w:lang w:eastAsia="zh-CN"/>
        </w:rPr>
        <w:t>measurement</w:t>
      </w:r>
      <w:r>
        <w:rPr>
          <w:rFonts w:eastAsiaTheme="minorEastAsia" w:hint="eastAsia"/>
          <w:lang w:eastAsia="zh-CN"/>
        </w:rPr>
        <w:t xml:space="preserve"> result is actual or predicted. Therefore, the </w:t>
      </w:r>
      <w:r w:rsidRPr="00013938">
        <w:rPr>
          <w:rFonts w:eastAsiaTheme="minorEastAsia"/>
          <w:lang w:eastAsia="zh-CN"/>
        </w:rPr>
        <w:t>legacy RRM measurement reporting can be reused for indirect measurement event predication</w:t>
      </w:r>
      <w:r>
        <w:rPr>
          <w:rFonts w:eastAsiaTheme="minorEastAsia" w:hint="eastAsia"/>
          <w:lang w:eastAsia="zh-CN"/>
        </w:rPr>
        <w:t xml:space="preserve"> of frequency domain and spatial domain. </w:t>
      </w:r>
    </w:p>
    <w:p w14:paraId="67F321D8" w14:textId="0E7301A0" w:rsidR="00365589" w:rsidRPr="00F601F1" w:rsidRDefault="00365589" w:rsidP="00365589">
      <w:pPr>
        <w:spacing w:after="120"/>
        <w:rPr>
          <w:rFonts w:eastAsiaTheme="minorEastAsia"/>
          <w:b/>
          <w:bCs/>
          <w:lang w:eastAsia="zh-CN"/>
        </w:rPr>
      </w:pPr>
      <w:r w:rsidRPr="00F601F1">
        <w:rPr>
          <w:rFonts w:eastAsiaTheme="minorEastAsia" w:hint="eastAsia"/>
          <w:b/>
          <w:bCs/>
          <w:lang w:eastAsia="zh-CN"/>
        </w:rPr>
        <w:t xml:space="preserve">Proposal </w:t>
      </w:r>
      <w:r>
        <w:rPr>
          <w:rFonts w:eastAsiaTheme="minorEastAsia" w:hint="eastAsia"/>
          <w:b/>
          <w:bCs/>
          <w:lang w:eastAsia="zh-CN"/>
        </w:rPr>
        <w:t>5</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B</w:t>
      </w:r>
      <w:r>
        <w:rPr>
          <w:rFonts w:eastAsiaTheme="minorEastAsia" w:hint="eastAsia"/>
          <w:b/>
          <w:bCs/>
          <w:lang w:eastAsia="zh-CN"/>
        </w:rPr>
        <w:t>,</w:t>
      </w:r>
      <w:r w:rsidRPr="00697A56">
        <w:t xml:space="preserve"> </w:t>
      </w:r>
      <w:r w:rsidRPr="00697A56">
        <w:rPr>
          <w:rFonts w:eastAsiaTheme="minorEastAsia"/>
          <w:b/>
          <w:bCs/>
          <w:lang w:eastAsia="zh-CN"/>
        </w:rPr>
        <w:t>frequency domain, and spatial domain prediction</w:t>
      </w:r>
      <w:r w:rsidRPr="00F601F1">
        <w:rPr>
          <w:rFonts w:eastAsiaTheme="minorEastAsia" w:hint="eastAsia"/>
          <w:b/>
          <w:bCs/>
          <w:lang w:eastAsia="zh-CN"/>
        </w:rPr>
        <w:t xml:space="preserve">, </w:t>
      </w:r>
      <w:r>
        <w:rPr>
          <w:rFonts w:eastAsiaTheme="minorEastAsia" w:hint="eastAsia"/>
          <w:b/>
          <w:bCs/>
          <w:lang w:eastAsia="zh-CN"/>
        </w:rPr>
        <w:t xml:space="preserve">the </w:t>
      </w:r>
      <w:r w:rsidRPr="00F601F1">
        <w:rPr>
          <w:rFonts w:eastAsiaTheme="minorEastAsia" w:hint="eastAsia"/>
          <w:b/>
          <w:bCs/>
          <w:lang w:eastAsia="zh-CN"/>
        </w:rPr>
        <w:t>legacy RRM measurement reporting can be reused for indirect measurement event predication.</w:t>
      </w:r>
    </w:p>
    <w:p w14:paraId="75665812" w14:textId="77777777" w:rsidR="00365589" w:rsidRDefault="00365589" w:rsidP="00365589">
      <w:pPr>
        <w:spacing w:after="120"/>
        <w:rPr>
          <w:rFonts w:eastAsiaTheme="minorEastAsia"/>
          <w:lang w:eastAsia="zh-CN"/>
        </w:rPr>
      </w:pPr>
      <w:r>
        <w:t>In indirect measurement event prediction</w:t>
      </w:r>
      <w:r>
        <w:rPr>
          <w:rFonts w:hint="eastAsia"/>
          <w:lang w:eastAsia="zh-CN"/>
        </w:rPr>
        <w:t xml:space="preserve"> </w:t>
      </w:r>
      <w:r>
        <w:t xml:space="preserve">for </w:t>
      </w:r>
      <w:r>
        <w:rPr>
          <w:rFonts w:hint="eastAsia"/>
          <w:lang w:eastAsia="zh-CN"/>
        </w:rPr>
        <w:t xml:space="preserve">intra-frequency temporal domain case </w:t>
      </w:r>
      <w:proofErr w:type="gramStart"/>
      <w:r>
        <w:rPr>
          <w:rFonts w:hint="eastAsia"/>
          <w:lang w:eastAsia="zh-CN"/>
        </w:rPr>
        <w:t>A</w:t>
      </w:r>
      <w:proofErr w:type="gramEnd"/>
      <w:r>
        <w:rPr>
          <w:rFonts w:eastAsiaTheme="minorEastAsia" w:hint="eastAsia"/>
          <w:lang w:eastAsia="zh-CN"/>
        </w:rPr>
        <w:t xml:space="preserve">, </w:t>
      </w:r>
      <w:r>
        <w:t>measurement result(s) is predicted by a RRM measurement prediction model at first. Afterwards, predicted and optionally actual historical measurement result(s)</w:t>
      </w:r>
      <w:r>
        <w:rPr>
          <w:rFonts w:hint="eastAsia"/>
          <w:lang w:eastAsia="zh-CN"/>
        </w:rPr>
        <w:t xml:space="preserve"> </w:t>
      </w:r>
      <w:r>
        <w:t>are used to derive whether a measurement event at one future time instance occurs, without further involvement of an AI/ML model.</w:t>
      </w:r>
      <w:r>
        <w:rPr>
          <w:rFonts w:eastAsiaTheme="minorEastAsia" w:hint="eastAsia"/>
          <w:lang w:eastAsia="zh-CN"/>
        </w:rPr>
        <w:t xml:space="preserve"> It is used for </w:t>
      </w:r>
      <w:r w:rsidRPr="009E4D09">
        <w:rPr>
          <w:rFonts w:eastAsiaTheme="minorEastAsia"/>
          <w:lang w:eastAsia="zh-CN"/>
        </w:rPr>
        <w:t>handover performance</w:t>
      </w:r>
      <w:r>
        <w:rPr>
          <w:rFonts w:eastAsiaTheme="minorEastAsia" w:hint="eastAsia"/>
          <w:lang w:eastAsia="zh-CN"/>
        </w:rPr>
        <w:t xml:space="preserve"> </w:t>
      </w:r>
      <w:r>
        <w:rPr>
          <w:rFonts w:eastAsiaTheme="minorEastAsia"/>
          <w:lang w:eastAsia="zh-CN"/>
        </w:rPr>
        <w:t>enhanc</w:t>
      </w:r>
      <w:r>
        <w:rPr>
          <w:rFonts w:eastAsiaTheme="minorEastAsia" w:hint="eastAsia"/>
          <w:lang w:eastAsia="zh-CN"/>
        </w:rPr>
        <w:t xml:space="preserve">ement. The UE can report the predicted </w:t>
      </w:r>
      <w:r>
        <w:rPr>
          <w:rFonts w:eastAsiaTheme="minorEastAsia"/>
          <w:lang w:eastAsia="zh-CN"/>
        </w:rPr>
        <w:t>occurrence</w:t>
      </w:r>
      <w:r>
        <w:rPr>
          <w:rFonts w:eastAsiaTheme="minorEastAsia" w:hint="eastAsia"/>
          <w:lang w:eastAsia="zh-CN"/>
        </w:rPr>
        <w:t xml:space="preserve"> time for the indirect predicted measurement event. </w:t>
      </w:r>
    </w:p>
    <w:p w14:paraId="724DAD5C" w14:textId="5A4A1E30" w:rsidR="00365589" w:rsidRDefault="00365589" w:rsidP="00365589">
      <w:pPr>
        <w:spacing w:after="120"/>
        <w:rPr>
          <w:rFonts w:eastAsiaTheme="minorEastAsia"/>
          <w:b/>
          <w:lang w:eastAsia="zh-CN"/>
        </w:rPr>
      </w:pPr>
      <w:r w:rsidRPr="00F601F1">
        <w:rPr>
          <w:rFonts w:eastAsiaTheme="minorEastAsia" w:hint="eastAsia"/>
          <w:b/>
          <w:bCs/>
          <w:lang w:eastAsia="zh-CN"/>
        </w:rPr>
        <w:t xml:space="preserve">Proposal </w:t>
      </w:r>
      <w:r>
        <w:rPr>
          <w:rFonts w:eastAsiaTheme="minorEastAsia" w:hint="eastAsia"/>
          <w:b/>
          <w:bCs/>
          <w:lang w:eastAsia="zh-CN"/>
        </w:rPr>
        <w:t>6</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w:t>
      </w:r>
      <w:r>
        <w:rPr>
          <w:rFonts w:eastAsiaTheme="minorEastAsia" w:hint="eastAsia"/>
          <w:b/>
          <w:bCs/>
          <w:lang w:eastAsia="zh-CN"/>
        </w:rPr>
        <w:t>A,</w:t>
      </w:r>
      <w:r w:rsidRPr="00697A56">
        <w:t xml:space="preserve"> </w:t>
      </w:r>
      <w:r>
        <w:rPr>
          <w:rFonts w:eastAsiaTheme="minorEastAsia" w:hint="eastAsia"/>
          <w:b/>
          <w:bCs/>
          <w:lang w:eastAsia="zh-CN"/>
        </w:rPr>
        <w:t>t</w:t>
      </w:r>
      <w:r w:rsidRPr="00941181">
        <w:rPr>
          <w:rFonts w:eastAsiaTheme="minorEastAsia"/>
          <w:b/>
          <w:bCs/>
          <w:lang w:eastAsia="zh-CN"/>
        </w:rPr>
        <w:t>he UE can report the predicted occurrence time for the indirect predicted measurement event</w:t>
      </w:r>
      <w:r>
        <w:rPr>
          <w:rFonts w:eastAsiaTheme="minorEastAsia" w:hint="eastAsia"/>
          <w:b/>
          <w:bCs/>
          <w:lang w:eastAsia="zh-CN"/>
        </w:rPr>
        <w:t>.</w:t>
      </w:r>
      <w:r w:rsidDel="00F87040">
        <w:rPr>
          <w:rFonts w:eastAsiaTheme="minorEastAsia" w:hint="eastAsia"/>
          <w:lang w:eastAsia="zh-CN"/>
        </w:rPr>
        <w:t xml:space="preserve"> </w:t>
      </w:r>
    </w:p>
    <w:p w14:paraId="1EEBF985" w14:textId="77777777" w:rsidR="00C60E68" w:rsidRDefault="00C60E68" w:rsidP="00C60E68">
      <w:pPr>
        <w:spacing w:after="120"/>
        <w:rPr>
          <w:rFonts w:eastAsiaTheme="minorEastAsia"/>
          <w:lang w:val="en-GB" w:eastAsia="zh-CN"/>
        </w:rPr>
      </w:pPr>
      <w:r>
        <w:rPr>
          <w:rFonts w:eastAsiaTheme="minorEastAsia" w:hint="eastAsia"/>
          <w:lang w:val="en-GB" w:eastAsia="zh-CN"/>
        </w:rPr>
        <w:t xml:space="preserve">In RAN2#130 meeting, the following agreement was agreed, which means direct or indirect measurement event prediction is </w:t>
      </w:r>
      <w:r>
        <w:rPr>
          <w:rFonts w:eastAsiaTheme="minorEastAsia"/>
          <w:lang w:val="en-GB" w:eastAsia="zh-CN"/>
        </w:rPr>
        <w:t>unknown</w:t>
      </w:r>
      <w:r>
        <w:rPr>
          <w:rFonts w:eastAsiaTheme="minorEastAsia" w:hint="eastAsia"/>
          <w:lang w:val="en-GB" w:eastAsia="zh-CN"/>
        </w:rPr>
        <w:t xml:space="preserve"> for network, it is up to UE implement to decide direct or indirect model. </w:t>
      </w:r>
    </w:p>
    <w:tbl>
      <w:tblPr>
        <w:tblStyle w:val="a4"/>
        <w:tblW w:w="0" w:type="auto"/>
        <w:tblLook w:val="04A0" w:firstRow="1" w:lastRow="0" w:firstColumn="1" w:lastColumn="0" w:noHBand="0" w:noVBand="1"/>
      </w:tblPr>
      <w:tblGrid>
        <w:gridCol w:w="9286"/>
      </w:tblGrid>
      <w:tr w:rsidR="00C60E68" w14:paraId="75D3EBFF" w14:textId="77777777" w:rsidTr="00447A5E">
        <w:tc>
          <w:tcPr>
            <w:tcW w:w="9286" w:type="dxa"/>
          </w:tcPr>
          <w:p w14:paraId="5DD01E82" w14:textId="77777777" w:rsidR="00C60E68" w:rsidRPr="0063077F" w:rsidRDefault="00C60E68" w:rsidP="00447A5E">
            <w:pPr>
              <w:spacing w:afterLines="0" w:after="120"/>
              <w:rPr>
                <w:rFonts w:ascii="Arial" w:eastAsia="宋体" w:hAnsi="Arial" w:cs="Arial"/>
                <w:lang w:val="en-GB" w:eastAsia="zh-CN"/>
              </w:rPr>
            </w:pPr>
            <w:r w:rsidRPr="0063077F">
              <w:rPr>
                <w:rFonts w:ascii="Arial" w:eastAsia="宋体" w:hAnsi="Arial" w:cs="Arial"/>
                <w:b/>
                <w:bCs/>
                <w:lang w:val="en-GB" w:eastAsia="zh-CN"/>
              </w:rPr>
              <w:t>Agreements</w:t>
            </w:r>
          </w:p>
          <w:p w14:paraId="142F4E1A" w14:textId="77777777" w:rsidR="00C60E68" w:rsidRPr="0063077F" w:rsidRDefault="00C60E68" w:rsidP="00972D0F">
            <w:pPr>
              <w:numPr>
                <w:ilvl w:val="0"/>
                <w:numId w:val="16"/>
              </w:numPr>
              <w:spacing w:afterLines="0" w:after="120"/>
              <w:ind w:left="540"/>
              <w:textAlignment w:val="center"/>
              <w:rPr>
                <w:rFonts w:ascii="Arial" w:eastAsia="宋体" w:hAnsi="Arial" w:cs="Arial"/>
                <w:lang w:val="en-GB" w:eastAsia="zh-CN"/>
              </w:rPr>
            </w:pPr>
            <w:r w:rsidRPr="0063077F">
              <w:rPr>
                <w:rFonts w:ascii="Arial" w:eastAsia="宋体" w:hAnsi="Arial" w:cs="Arial"/>
                <w:highlight w:val="yellow"/>
                <w:lang w:val="en-GB" w:eastAsia="zh-CN"/>
              </w:rPr>
              <w:lastRenderedPageBreak/>
              <w:t>Model related choices</w:t>
            </w:r>
            <w:r w:rsidRPr="0063077F">
              <w:rPr>
                <w:rFonts w:ascii="Arial" w:eastAsia="宋体" w:hAnsi="Arial" w:cs="Arial"/>
                <w:lang w:val="en-GB" w:eastAsia="zh-CN"/>
              </w:rPr>
              <w:t xml:space="preserve"> (i.e., cluster-based vs. cell-based, L1 filtering, RRM sub-use cases, OW length, </w:t>
            </w:r>
            <w:r w:rsidRPr="0063077F">
              <w:rPr>
                <w:rFonts w:ascii="Arial" w:eastAsia="宋体" w:hAnsi="Arial" w:cs="Arial"/>
                <w:highlight w:val="yellow"/>
                <w:lang w:val="en-GB" w:eastAsia="zh-CN"/>
              </w:rPr>
              <w:t>direct vs. indirect</w:t>
            </w:r>
            <w:r w:rsidRPr="0063077F">
              <w:rPr>
                <w:rFonts w:ascii="Arial" w:eastAsia="宋体" w:hAnsi="Arial" w:cs="Arial"/>
                <w:lang w:val="en-GB" w:eastAsia="zh-CN"/>
              </w:rPr>
              <w:t xml:space="preserve">) </w:t>
            </w:r>
            <w:r w:rsidRPr="0063077F">
              <w:rPr>
                <w:rFonts w:ascii="Arial" w:eastAsia="宋体" w:hAnsi="Arial" w:cs="Arial"/>
                <w:highlight w:val="yellow"/>
                <w:lang w:val="en-GB" w:eastAsia="zh-CN"/>
              </w:rPr>
              <w:t>can be up to UE implementation</w:t>
            </w:r>
            <w:r w:rsidRPr="0063077F">
              <w:rPr>
                <w:rFonts w:ascii="Arial" w:eastAsia="宋体" w:hAnsi="Arial" w:cs="Arial"/>
                <w:lang w:val="en-GB" w:eastAsia="zh-CN"/>
              </w:rPr>
              <w:t xml:space="preserve"> unless a requirement is identified to specify them.</w:t>
            </w:r>
          </w:p>
        </w:tc>
      </w:tr>
    </w:tbl>
    <w:p w14:paraId="5E118A73" w14:textId="77777777" w:rsidR="00C60E68" w:rsidRDefault="00C60E68" w:rsidP="00C60E68">
      <w:pPr>
        <w:spacing w:after="120"/>
        <w:rPr>
          <w:rFonts w:eastAsiaTheme="minorEastAsia"/>
          <w:lang w:val="en-GB" w:eastAsia="zh-CN"/>
        </w:rPr>
      </w:pPr>
    </w:p>
    <w:p w14:paraId="61F93E82" w14:textId="716EA8C6" w:rsidR="00C60E68" w:rsidRDefault="00C60E68" w:rsidP="00C60E68">
      <w:pPr>
        <w:spacing w:after="120"/>
        <w:rPr>
          <w:rFonts w:eastAsiaTheme="minorEastAsia"/>
          <w:lang w:val="en-GB" w:eastAsia="zh-CN"/>
        </w:rPr>
      </w:pPr>
      <w:r>
        <w:rPr>
          <w:rFonts w:eastAsiaTheme="minorEastAsia" w:hint="eastAsia"/>
          <w:lang w:val="en-GB" w:eastAsia="zh-CN"/>
        </w:rPr>
        <w:t>Therefore, we understand, fo</w:t>
      </w:r>
      <w:r w:rsidRPr="00793426">
        <w:rPr>
          <w:rFonts w:eastAsiaTheme="minorEastAsia" w:hint="eastAsia"/>
          <w:lang w:val="en-GB" w:eastAsia="zh-CN"/>
        </w:rPr>
        <w:t xml:space="preserve">r the full inference </w:t>
      </w:r>
      <w:r w:rsidRPr="00793426">
        <w:rPr>
          <w:rFonts w:eastAsiaTheme="minorEastAsia"/>
          <w:lang w:val="en-GB" w:eastAsia="zh-CN"/>
        </w:rPr>
        <w:t>configuration</w:t>
      </w:r>
      <w:r w:rsidRPr="00793426">
        <w:rPr>
          <w:rFonts w:eastAsiaTheme="minorEastAsia" w:hint="eastAsia"/>
          <w:lang w:val="en-GB" w:eastAsia="zh-CN"/>
        </w:rPr>
        <w:t xml:space="preserve"> and inference related parameters</w:t>
      </w:r>
      <w:r>
        <w:rPr>
          <w:rFonts w:eastAsiaTheme="minorEastAsia" w:hint="eastAsia"/>
          <w:lang w:val="en-GB" w:eastAsia="zh-CN"/>
        </w:rPr>
        <w:t xml:space="preserve"> contents, it is the same for direct and indirect measurement event </w:t>
      </w:r>
      <w:r>
        <w:rPr>
          <w:rFonts w:eastAsiaTheme="minorEastAsia"/>
          <w:lang w:val="en-GB" w:eastAsia="zh-CN"/>
        </w:rPr>
        <w:t>prediction</w:t>
      </w:r>
      <w:r>
        <w:rPr>
          <w:rFonts w:eastAsiaTheme="minorEastAsia" w:hint="eastAsia"/>
          <w:lang w:val="en-GB" w:eastAsia="zh-CN"/>
        </w:rPr>
        <w:t xml:space="preserve">, e.g., the following </w:t>
      </w:r>
      <w:r w:rsidR="000A7B93">
        <w:rPr>
          <w:rFonts w:eastAsiaTheme="minorEastAsia" w:hint="eastAsia"/>
          <w:lang w:val="en-GB" w:eastAsia="zh-CN"/>
        </w:rPr>
        <w:t xml:space="preserve">inference </w:t>
      </w:r>
      <w:r>
        <w:rPr>
          <w:rFonts w:eastAsiaTheme="minorEastAsia" w:hint="eastAsia"/>
          <w:lang w:val="en-GB" w:eastAsia="zh-CN"/>
        </w:rPr>
        <w:t>configuration contents as agreed in RAN2#130 meeting.</w:t>
      </w:r>
    </w:p>
    <w:tbl>
      <w:tblPr>
        <w:tblStyle w:val="a4"/>
        <w:tblW w:w="0" w:type="auto"/>
        <w:tblLook w:val="04A0" w:firstRow="1" w:lastRow="0" w:firstColumn="1" w:lastColumn="0" w:noHBand="0" w:noVBand="1"/>
      </w:tblPr>
      <w:tblGrid>
        <w:gridCol w:w="9286"/>
      </w:tblGrid>
      <w:tr w:rsidR="00C60E68" w14:paraId="622DA44A" w14:textId="77777777" w:rsidTr="00447A5E">
        <w:tc>
          <w:tcPr>
            <w:tcW w:w="9286" w:type="dxa"/>
          </w:tcPr>
          <w:p w14:paraId="31DFEE2C" w14:textId="77777777" w:rsidR="00C60E68" w:rsidRPr="00C60E68" w:rsidRDefault="00C60E68" w:rsidP="00447A5E">
            <w:pPr>
              <w:spacing w:afterLines="0" w:after="120"/>
              <w:ind w:left="540"/>
              <w:rPr>
                <w:rFonts w:ascii="Arial" w:eastAsia="宋体" w:hAnsi="Arial" w:cs="Arial"/>
                <w:lang w:val="en-GB" w:eastAsia="zh-CN"/>
              </w:rPr>
            </w:pPr>
            <w:r w:rsidRPr="00C60E68">
              <w:rPr>
                <w:rFonts w:ascii="Arial" w:eastAsia="宋体" w:hAnsi="Arial" w:cs="Arial"/>
                <w:b/>
                <w:bCs/>
                <w:lang w:val="en-GB" w:eastAsia="zh-CN"/>
              </w:rPr>
              <w:t>Agreements</w:t>
            </w:r>
          </w:p>
          <w:p w14:paraId="76C0EBDE" w14:textId="77777777" w:rsidR="00C60E68" w:rsidRPr="00C60E68" w:rsidRDefault="00C60E68" w:rsidP="00972D0F">
            <w:pPr>
              <w:numPr>
                <w:ilvl w:val="0"/>
                <w:numId w:val="17"/>
              </w:numPr>
              <w:spacing w:afterLines="0" w:after="0"/>
              <w:ind w:left="540"/>
              <w:textAlignment w:val="center"/>
              <w:rPr>
                <w:rFonts w:ascii="Arial" w:eastAsia="宋体" w:hAnsi="Arial" w:cs="Arial"/>
                <w:lang w:val="en-GB" w:eastAsia="zh-CN"/>
              </w:rPr>
            </w:pPr>
            <w:r w:rsidRPr="00C60E68">
              <w:rPr>
                <w:rFonts w:ascii="Arial" w:eastAsia="宋体" w:hAnsi="Arial" w:cs="Arial"/>
                <w:highlight w:val="yellow"/>
                <w:lang w:val="en-GB" w:eastAsia="zh-CN"/>
              </w:rPr>
              <w:t>The following potential “inference parameters” can be considered for inference/measurement configuration, which provides the necessary information for UE to examine the applicability, it may contain</w:t>
            </w:r>
          </w:p>
          <w:p w14:paraId="62259457" w14:textId="77777777" w:rsidR="00C60E68" w:rsidRPr="00C60E68" w:rsidRDefault="00C60E68" w:rsidP="00447A5E">
            <w:pPr>
              <w:spacing w:afterLines="0" w:after="0"/>
              <w:ind w:left="540"/>
              <w:rPr>
                <w:rFonts w:ascii="Arial" w:eastAsia="宋体" w:hAnsi="Arial" w:cs="Arial"/>
                <w:lang w:eastAsia="zh-CN"/>
              </w:rPr>
            </w:pPr>
            <w:r w:rsidRPr="00C60E68">
              <w:rPr>
                <w:rFonts w:ascii="Arial" w:eastAsia="宋体" w:hAnsi="Arial" w:cs="Arial" w:hint="eastAsia"/>
                <w:highlight w:val="yellow"/>
                <w:lang w:eastAsia="zh-CN"/>
              </w:rPr>
              <w:t>•</w:t>
            </w:r>
            <w:r w:rsidRPr="00C60E68">
              <w:rPr>
                <w:rFonts w:ascii="Arial" w:eastAsia="宋体" w:hAnsi="Arial" w:cs="Arial"/>
                <w:highlight w:val="yellow"/>
                <w:lang w:val="en-GB" w:eastAsia="zh-CN"/>
              </w:rPr>
              <w:t xml:space="preserve"> PW length (for temporal case A)</w:t>
            </w:r>
          </w:p>
          <w:p w14:paraId="56B8AEA3" w14:textId="77777777" w:rsidR="00C60E68" w:rsidRPr="00C60E68" w:rsidRDefault="00C60E68" w:rsidP="00447A5E">
            <w:pPr>
              <w:spacing w:afterLines="0" w:after="0"/>
              <w:ind w:left="540"/>
              <w:rPr>
                <w:rFonts w:ascii="Arial" w:eastAsia="宋体" w:hAnsi="Arial" w:cs="Arial"/>
                <w:lang w:eastAsia="zh-CN"/>
              </w:rPr>
            </w:pPr>
            <w:r w:rsidRPr="00C60E68">
              <w:rPr>
                <w:rFonts w:ascii="Arial" w:eastAsia="宋体" w:hAnsi="Arial" w:cs="Arial" w:hint="eastAsia"/>
                <w:highlight w:val="yellow"/>
                <w:lang w:eastAsia="zh-CN"/>
              </w:rPr>
              <w:t>•</w:t>
            </w:r>
            <w:r w:rsidRPr="00C60E68">
              <w:rPr>
                <w:rFonts w:ascii="Arial" w:eastAsia="宋体" w:hAnsi="Arial" w:cs="Arial"/>
                <w:highlight w:val="yellow"/>
                <w:lang w:val="en-GB" w:eastAsia="zh-CN"/>
              </w:rPr>
              <w:t xml:space="preserve"> Skipping pattern (e.g. SSB </w:t>
            </w:r>
            <w:proofErr w:type="spellStart"/>
            <w:r w:rsidRPr="00C60E68">
              <w:rPr>
                <w:rFonts w:ascii="Arial" w:eastAsia="宋体" w:hAnsi="Arial" w:cs="Arial"/>
                <w:highlight w:val="yellow"/>
                <w:lang w:val="en-GB" w:eastAsia="zh-CN"/>
              </w:rPr>
              <w:t>config</w:t>
            </w:r>
            <w:proofErr w:type="spellEnd"/>
            <w:r w:rsidRPr="00C60E68">
              <w:rPr>
                <w:rFonts w:ascii="Arial" w:eastAsia="宋体" w:hAnsi="Arial" w:cs="Arial"/>
                <w:highlight w:val="yellow"/>
                <w:lang w:val="en-GB" w:eastAsia="zh-CN"/>
              </w:rPr>
              <w:t xml:space="preserve"> that indicates SSBs transmitted) (optional).  MRRT (for temporal case B ) not discussed in study item, but if RAN4 says otherwise can be considered in WI</w:t>
            </w:r>
          </w:p>
          <w:p w14:paraId="061085AD" w14:textId="77777777" w:rsidR="00C60E68" w:rsidRPr="00C60E68" w:rsidRDefault="00C60E68" w:rsidP="00447A5E">
            <w:pPr>
              <w:spacing w:afterLines="0" w:after="0"/>
              <w:ind w:left="540"/>
              <w:rPr>
                <w:rFonts w:ascii="Arial" w:eastAsia="宋体" w:hAnsi="Arial" w:cs="Arial"/>
                <w:lang w:eastAsia="zh-CN"/>
              </w:rPr>
            </w:pPr>
            <w:r w:rsidRPr="00C60E68">
              <w:rPr>
                <w:rFonts w:ascii="Arial" w:eastAsia="宋体" w:hAnsi="Arial" w:cs="Arial" w:hint="eastAsia"/>
                <w:highlight w:val="yellow"/>
                <w:lang w:eastAsia="zh-CN"/>
              </w:rPr>
              <w:t>•</w:t>
            </w:r>
            <w:r w:rsidRPr="00C60E68">
              <w:rPr>
                <w:rFonts w:ascii="Arial" w:eastAsia="宋体" w:hAnsi="Arial" w:cs="Arial"/>
                <w:highlight w:val="yellow"/>
                <w:lang w:val="en-GB" w:eastAsia="zh-CN"/>
              </w:rPr>
              <w:t xml:space="preserve"> Measured and predicted beam pattern (optional).   MRRS (for spatial domain prediction) not discussed in study item, but if RAN4 says otherwise can be considered in WI</w:t>
            </w:r>
          </w:p>
          <w:p w14:paraId="42E4E4E3" w14:textId="77777777" w:rsidR="00C60E68" w:rsidRPr="00C60E68" w:rsidRDefault="00C60E68" w:rsidP="00447A5E">
            <w:pPr>
              <w:spacing w:afterLines="0" w:after="120"/>
              <w:ind w:left="540"/>
              <w:rPr>
                <w:rFonts w:ascii="Arial" w:eastAsia="宋体" w:hAnsi="Arial" w:cs="Arial"/>
                <w:lang w:eastAsia="zh-CN"/>
              </w:rPr>
            </w:pPr>
            <w:r w:rsidRPr="00C60E68">
              <w:rPr>
                <w:rFonts w:ascii="Arial" w:eastAsia="宋体" w:hAnsi="Arial" w:cs="Arial" w:hint="eastAsia"/>
                <w:highlight w:val="yellow"/>
                <w:lang w:eastAsia="zh-CN"/>
              </w:rPr>
              <w:t>•</w:t>
            </w:r>
            <w:r w:rsidRPr="00C60E68">
              <w:rPr>
                <w:rFonts w:ascii="Arial" w:eastAsia="宋体" w:hAnsi="Arial" w:cs="Arial"/>
                <w:highlight w:val="yellow"/>
                <w:lang w:val="en-GB" w:eastAsia="zh-CN"/>
              </w:rPr>
              <w:t xml:space="preserve"> Measured and predicted frequency (For inter-</w:t>
            </w:r>
            <w:proofErr w:type="spellStart"/>
            <w:r w:rsidRPr="00C60E68">
              <w:rPr>
                <w:rFonts w:ascii="Arial" w:eastAsia="宋体" w:hAnsi="Arial" w:cs="Arial"/>
                <w:highlight w:val="yellow"/>
                <w:lang w:val="en-GB" w:eastAsia="zh-CN"/>
              </w:rPr>
              <w:t>freq</w:t>
            </w:r>
            <w:proofErr w:type="spellEnd"/>
            <w:r w:rsidRPr="00C60E68">
              <w:rPr>
                <w:rFonts w:ascii="Arial" w:eastAsia="宋体" w:hAnsi="Arial" w:cs="Arial"/>
                <w:highlight w:val="yellow"/>
                <w:lang w:val="en-GB" w:eastAsia="zh-CN"/>
              </w:rPr>
              <w:t xml:space="preserve"> domain prediction)</w:t>
            </w:r>
          </w:p>
        </w:tc>
      </w:tr>
    </w:tbl>
    <w:p w14:paraId="0C04A432" w14:textId="77777777" w:rsidR="00C60E68" w:rsidRDefault="00C60E68" w:rsidP="00C60E68">
      <w:pPr>
        <w:spacing w:after="120"/>
        <w:rPr>
          <w:rFonts w:eastAsiaTheme="minorEastAsia"/>
          <w:lang w:val="en-GB" w:eastAsia="zh-CN"/>
        </w:rPr>
      </w:pPr>
    </w:p>
    <w:p w14:paraId="291BC890" w14:textId="3E6782A9" w:rsidR="00C60E68" w:rsidRDefault="000A7B93" w:rsidP="00C60E68">
      <w:pPr>
        <w:spacing w:after="120"/>
        <w:rPr>
          <w:rFonts w:eastAsiaTheme="minorEastAsia"/>
          <w:b/>
          <w:lang w:val="en-GB" w:eastAsia="zh-CN"/>
        </w:rPr>
      </w:pPr>
      <w:r>
        <w:rPr>
          <w:rFonts w:eastAsiaTheme="minorEastAsia" w:hint="eastAsia"/>
          <w:b/>
          <w:lang w:val="en-GB" w:eastAsia="zh-CN"/>
        </w:rPr>
        <w:t>Proposal 7</w:t>
      </w:r>
      <w:r w:rsidR="00C60E68" w:rsidRPr="004025B5">
        <w:rPr>
          <w:rFonts w:eastAsiaTheme="minorEastAsia" w:hint="eastAsia"/>
          <w:b/>
          <w:lang w:val="en-GB" w:eastAsia="zh-CN"/>
        </w:rPr>
        <w:t xml:space="preserve">: </w:t>
      </w:r>
      <w:r>
        <w:rPr>
          <w:rFonts w:eastAsiaTheme="minorEastAsia" w:hint="eastAsia"/>
          <w:b/>
          <w:lang w:val="en-GB" w:eastAsia="zh-CN"/>
        </w:rPr>
        <w:t>For direct measurement event prediction, t</w:t>
      </w:r>
      <w:r w:rsidR="00C60E68" w:rsidRPr="004025B5">
        <w:rPr>
          <w:rFonts w:eastAsiaTheme="minorEastAsia" w:hint="eastAsia"/>
          <w:b/>
          <w:lang w:val="en-GB" w:eastAsia="zh-CN"/>
        </w:rPr>
        <w:t>he full inference configuration</w:t>
      </w:r>
      <w:r w:rsidR="00C60E68">
        <w:rPr>
          <w:rFonts w:eastAsiaTheme="minorEastAsia" w:hint="eastAsia"/>
          <w:b/>
          <w:lang w:val="en-GB" w:eastAsia="zh-CN"/>
        </w:rPr>
        <w:t xml:space="preserve"> and the inference related parameters contents are the same as indirect measurement event </w:t>
      </w:r>
      <w:r w:rsidR="00C60E68">
        <w:rPr>
          <w:rFonts w:eastAsiaTheme="minorEastAsia"/>
          <w:b/>
          <w:lang w:val="en-GB" w:eastAsia="zh-CN"/>
        </w:rPr>
        <w:t>prediction</w:t>
      </w:r>
      <w:r w:rsidR="00C60E68">
        <w:rPr>
          <w:rFonts w:eastAsiaTheme="minorEastAsia" w:hint="eastAsia"/>
          <w:b/>
          <w:lang w:val="en-GB" w:eastAsia="zh-CN"/>
        </w:rPr>
        <w:t>.</w:t>
      </w:r>
    </w:p>
    <w:p w14:paraId="66612C9A" w14:textId="181AEC9A" w:rsidR="00BA0AC6" w:rsidRDefault="00F87040" w:rsidP="00075380">
      <w:pPr>
        <w:spacing w:after="120"/>
        <w:rPr>
          <w:rFonts w:eastAsiaTheme="minorEastAsia"/>
          <w:lang w:eastAsia="zh-CN"/>
        </w:rPr>
      </w:pPr>
      <w:r>
        <w:rPr>
          <w:rFonts w:eastAsiaTheme="minorEastAsia" w:hint="eastAsia"/>
          <w:lang w:eastAsia="zh-CN"/>
        </w:rPr>
        <w:t xml:space="preserve">For direct </w:t>
      </w:r>
      <w:r>
        <w:rPr>
          <w:rFonts w:eastAsiaTheme="minorEastAsia"/>
          <w:lang w:eastAsia="zh-CN"/>
        </w:rPr>
        <w:t>measurement</w:t>
      </w:r>
      <w:r>
        <w:rPr>
          <w:rFonts w:eastAsiaTheme="minorEastAsia" w:hint="eastAsia"/>
          <w:lang w:eastAsia="zh-CN"/>
        </w:rPr>
        <w:t xml:space="preserve"> event prediction, i</w:t>
      </w:r>
      <w:r w:rsidR="00BA0AC6">
        <w:rPr>
          <w:rFonts w:eastAsiaTheme="minorEastAsia" w:hint="eastAsia"/>
          <w:lang w:eastAsia="zh-CN"/>
        </w:rPr>
        <w:t xml:space="preserve">n previous </w:t>
      </w:r>
      <w:r w:rsidR="00753FA8">
        <w:rPr>
          <w:rFonts w:eastAsiaTheme="minorEastAsia" w:hint="eastAsia"/>
          <w:lang w:eastAsia="zh-CN"/>
        </w:rPr>
        <w:t xml:space="preserve">RAN2 </w:t>
      </w:r>
      <w:r w:rsidR="00BA0AC6">
        <w:rPr>
          <w:rFonts w:eastAsiaTheme="minorEastAsia" w:hint="eastAsia"/>
          <w:lang w:eastAsia="zh-CN"/>
        </w:rPr>
        <w:t>meeting,</w:t>
      </w:r>
      <w:r w:rsidR="00BA0AC6" w:rsidRPr="00BA0AC6">
        <w:rPr>
          <w:rFonts w:eastAsiaTheme="minorEastAsia" w:hint="eastAsia"/>
          <w:lang w:eastAsia="zh-CN"/>
        </w:rPr>
        <w:t xml:space="preserve"> </w:t>
      </w:r>
      <w:r w:rsidR="00BA0AC6">
        <w:rPr>
          <w:rFonts w:eastAsiaTheme="minorEastAsia" w:hint="eastAsia"/>
          <w:lang w:eastAsia="zh-CN"/>
        </w:rPr>
        <w:t>we agreed the following agreement.</w:t>
      </w:r>
    </w:p>
    <w:tbl>
      <w:tblPr>
        <w:tblStyle w:val="a4"/>
        <w:tblW w:w="0" w:type="auto"/>
        <w:tblLook w:val="04A0" w:firstRow="1" w:lastRow="0" w:firstColumn="1" w:lastColumn="0" w:noHBand="0" w:noVBand="1"/>
      </w:tblPr>
      <w:tblGrid>
        <w:gridCol w:w="9286"/>
      </w:tblGrid>
      <w:tr w:rsidR="00BA0AC6" w14:paraId="0DACA701" w14:textId="77777777" w:rsidTr="00BA0AC6">
        <w:tc>
          <w:tcPr>
            <w:tcW w:w="9286" w:type="dxa"/>
          </w:tcPr>
          <w:p w14:paraId="38F904FC" w14:textId="77777777" w:rsidR="00E74392" w:rsidRPr="00E74392" w:rsidRDefault="00E74392" w:rsidP="00E74392">
            <w:pPr>
              <w:spacing w:afterLines="0" w:after="120"/>
              <w:rPr>
                <w:rFonts w:ascii="Arial" w:eastAsia="宋体" w:hAnsi="Arial" w:cs="Arial"/>
                <w:sz w:val="18"/>
                <w:lang w:val="en-GB" w:eastAsia="zh-CN"/>
              </w:rPr>
            </w:pPr>
            <w:r w:rsidRPr="00E74392">
              <w:rPr>
                <w:rFonts w:ascii="Arial" w:eastAsia="宋体" w:hAnsi="Arial" w:cs="Arial"/>
                <w:b/>
                <w:bCs/>
                <w:sz w:val="18"/>
                <w:lang w:val="en-GB" w:eastAsia="zh-CN"/>
              </w:rPr>
              <w:t>Agreements on inputs/outputs and KPIs</w:t>
            </w:r>
          </w:p>
          <w:p w14:paraId="444106BF" w14:textId="77777777" w:rsidR="00F42B2F" w:rsidRPr="00E74392" w:rsidRDefault="00E74392" w:rsidP="00972D0F">
            <w:pPr>
              <w:numPr>
                <w:ilvl w:val="0"/>
                <w:numId w:val="12"/>
              </w:numPr>
              <w:spacing w:before="60" w:afterLines="0" w:after="120"/>
              <w:textAlignment w:val="center"/>
              <w:rPr>
                <w:rFonts w:ascii="Arial" w:eastAsia="宋体" w:hAnsi="Arial" w:cs="Arial"/>
                <w:b/>
                <w:bCs/>
                <w:lang w:val="en-GB" w:eastAsia="zh-CN"/>
              </w:rPr>
            </w:pPr>
            <w:r w:rsidRPr="00E74392">
              <w:rPr>
                <w:rFonts w:ascii="Arial" w:eastAsia="宋体" w:hAnsi="Arial" w:cs="Arial"/>
                <w:sz w:val="18"/>
                <w:lang w:val="en-GB" w:eastAsia="zh-CN"/>
              </w:rPr>
              <w:t>For direct measurement event prediction, the model output is the probability of event occurrence within a time window.</w:t>
            </w:r>
          </w:p>
        </w:tc>
      </w:tr>
    </w:tbl>
    <w:p w14:paraId="5B3A94FB" w14:textId="0683F197" w:rsidR="00FC0857" w:rsidRPr="00ED6A08" w:rsidRDefault="0078498A" w:rsidP="00E74392">
      <w:pPr>
        <w:spacing w:beforeLines="50" w:before="120" w:after="120"/>
        <w:rPr>
          <w:rFonts w:eastAsiaTheme="minorEastAsia"/>
          <w:lang w:eastAsia="zh-CN"/>
        </w:rPr>
      </w:pPr>
      <w:r>
        <w:rPr>
          <w:rFonts w:eastAsiaTheme="minorEastAsia" w:hint="eastAsia"/>
          <w:lang w:eastAsia="zh-CN"/>
        </w:rPr>
        <w:t xml:space="preserve">Similar as </w:t>
      </w:r>
      <w:r w:rsidR="00010035">
        <w:rPr>
          <w:rFonts w:eastAsiaTheme="minorEastAsia" w:hint="eastAsia"/>
          <w:lang w:eastAsia="zh-CN"/>
        </w:rPr>
        <w:t xml:space="preserve">indirect measurement event prediction for </w:t>
      </w:r>
      <w:r>
        <w:rPr>
          <w:rFonts w:eastAsiaTheme="minorEastAsia" w:hint="eastAsia"/>
          <w:lang w:eastAsia="zh-CN"/>
        </w:rPr>
        <w:t xml:space="preserve">temporal domain case </w:t>
      </w:r>
      <w:proofErr w:type="gramStart"/>
      <w:r>
        <w:rPr>
          <w:rFonts w:eastAsiaTheme="minorEastAsia" w:hint="eastAsia"/>
          <w:lang w:eastAsia="zh-CN"/>
        </w:rPr>
        <w:t>A</w:t>
      </w:r>
      <w:proofErr w:type="gramEnd"/>
      <w:r>
        <w:rPr>
          <w:rFonts w:eastAsiaTheme="minorEastAsia" w:hint="eastAsia"/>
          <w:lang w:eastAsia="zh-CN"/>
        </w:rPr>
        <w:t xml:space="preserve">, </w:t>
      </w:r>
      <w:r w:rsidR="00B73C4E">
        <w:rPr>
          <w:rFonts w:eastAsiaTheme="minorEastAsia" w:hint="eastAsia"/>
          <w:lang w:eastAsia="zh-CN"/>
        </w:rPr>
        <w:t>enhanced RRM</w:t>
      </w:r>
      <w:r w:rsidR="006A4D8C" w:rsidRPr="006A4D8C">
        <w:rPr>
          <w:rFonts w:eastAsiaTheme="minorEastAsia"/>
          <w:lang w:eastAsia="zh-CN"/>
        </w:rPr>
        <w:t xml:space="preserve"> measurement reporting mechanism is needed for</w:t>
      </w:r>
      <w:r w:rsidR="006A4D8C">
        <w:rPr>
          <w:rFonts w:eastAsiaTheme="minorEastAsia" w:hint="eastAsia"/>
          <w:lang w:eastAsia="zh-CN"/>
        </w:rPr>
        <w:t xml:space="preserve"> </w:t>
      </w:r>
      <w:r w:rsidR="002E0232">
        <w:rPr>
          <w:rFonts w:eastAsiaTheme="minorEastAsia" w:hint="eastAsia"/>
          <w:lang w:eastAsia="zh-CN"/>
        </w:rPr>
        <w:t xml:space="preserve">the inference result reporting, e.g. reporting </w:t>
      </w:r>
      <w:r w:rsidR="002E0232" w:rsidRPr="00ED6A08">
        <w:rPr>
          <w:rFonts w:eastAsiaTheme="minorEastAsia"/>
          <w:lang w:eastAsia="zh-CN"/>
        </w:rPr>
        <w:t>the probability of event occurrence within a time window.</w:t>
      </w:r>
    </w:p>
    <w:p w14:paraId="71724AD4" w14:textId="77B304A4" w:rsidR="00B73C4E" w:rsidRDefault="00343C9D" w:rsidP="00F200E4">
      <w:pPr>
        <w:spacing w:beforeLines="50" w:before="120" w:after="120"/>
        <w:rPr>
          <w:rFonts w:eastAsiaTheme="minorEastAsia"/>
          <w:b/>
          <w:lang w:eastAsia="zh-CN"/>
        </w:rPr>
      </w:pPr>
      <w:r w:rsidRPr="0006380F">
        <w:rPr>
          <w:rFonts w:eastAsiaTheme="minorEastAsia" w:hint="eastAsia"/>
          <w:b/>
          <w:lang w:eastAsia="zh-CN"/>
        </w:rPr>
        <w:t xml:space="preserve">Proposal </w:t>
      </w:r>
      <w:r w:rsidR="00793410">
        <w:rPr>
          <w:rFonts w:eastAsiaTheme="minorEastAsia" w:hint="eastAsia"/>
          <w:b/>
          <w:lang w:eastAsia="zh-CN"/>
        </w:rPr>
        <w:t>8</w:t>
      </w:r>
      <w:r w:rsidR="00B73C4E" w:rsidRPr="0006380F">
        <w:rPr>
          <w:rFonts w:eastAsiaTheme="minorEastAsia" w:hint="eastAsia"/>
          <w:b/>
          <w:lang w:eastAsia="zh-CN"/>
        </w:rPr>
        <w:t>:</w:t>
      </w:r>
      <w:r w:rsidR="002D0EE5" w:rsidRPr="002D0EE5">
        <w:rPr>
          <w:rFonts w:eastAsiaTheme="minorEastAsia" w:hint="eastAsia"/>
          <w:b/>
          <w:lang w:eastAsia="zh-CN"/>
        </w:rPr>
        <w:t xml:space="preserve"> </w:t>
      </w:r>
      <w:r w:rsidR="002D0EE5" w:rsidRPr="00E30F33">
        <w:rPr>
          <w:rFonts w:eastAsiaTheme="minorEastAsia" w:hint="eastAsia"/>
          <w:b/>
          <w:lang w:eastAsia="zh-CN"/>
        </w:rPr>
        <w:t>F</w:t>
      </w:r>
      <w:r w:rsidR="002D0EE5" w:rsidRPr="00E30F33">
        <w:rPr>
          <w:rFonts w:eastAsiaTheme="minorEastAsia"/>
          <w:b/>
          <w:lang w:eastAsia="zh-CN"/>
        </w:rPr>
        <w:t>o</w:t>
      </w:r>
      <w:r w:rsidR="002D0EE5" w:rsidRPr="00E30F33">
        <w:rPr>
          <w:rFonts w:eastAsiaTheme="minorEastAsia" w:hint="eastAsia"/>
          <w:b/>
          <w:lang w:eastAsia="zh-CN"/>
        </w:rPr>
        <w:t>r direct measurement event prediction,</w:t>
      </w:r>
      <w:r w:rsidR="00C90575">
        <w:rPr>
          <w:rFonts w:eastAsiaTheme="minorEastAsia" w:hint="eastAsia"/>
          <w:b/>
          <w:lang w:eastAsia="zh-CN"/>
        </w:rPr>
        <w:t xml:space="preserve"> </w:t>
      </w:r>
      <w:r w:rsidR="0027214A" w:rsidRPr="0027214A">
        <w:rPr>
          <w:rFonts w:eastAsiaTheme="minorEastAsia"/>
          <w:b/>
          <w:lang w:eastAsia="zh-CN"/>
        </w:rPr>
        <w:t>enhanced RRM measurement reporting mechanism is needed for the inference result reporting, e.g. reporting the probability of event occurrence within a time window.</w:t>
      </w:r>
    </w:p>
    <w:p w14:paraId="6EA0252E" w14:textId="54C75574" w:rsidR="00652AD5" w:rsidRDefault="00652AD5" w:rsidP="00972D0F">
      <w:pPr>
        <w:pStyle w:val="30"/>
        <w:numPr>
          <w:ilvl w:val="1"/>
          <w:numId w:val="18"/>
        </w:numPr>
      </w:pPr>
      <w:r>
        <w:rPr>
          <w:rFonts w:hint="eastAsia"/>
        </w:rPr>
        <w:t>Performance monitoring</w:t>
      </w:r>
    </w:p>
    <w:p w14:paraId="7871ABDF" w14:textId="3635FD3F" w:rsidR="00652AD5" w:rsidRPr="000E4A69" w:rsidRDefault="000E4A69" w:rsidP="00F200E4">
      <w:pPr>
        <w:spacing w:beforeLines="50" w:before="120" w:after="120"/>
        <w:rPr>
          <w:rFonts w:eastAsiaTheme="minorEastAsia"/>
          <w:lang w:eastAsia="zh-CN"/>
        </w:rPr>
      </w:pPr>
      <w:r w:rsidRPr="000E4A69">
        <w:rPr>
          <w:rFonts w:eastAsiaTheme="minorEastAsia" w:hint="eastAsia"/>
          <w:lang w:eastAsia="zh-CN"/>
        </w:rPr>
        <w:t>In RAN2#130 meeting, the performance monitoring for UE-sided model was discussed and the following agreements were achieved.</w:t>
      </w:r>
    </w:p>
    <w:tbl>
      <w:tblPr>
        <w:tblStyle w:val="a4"/>
        <w:tblW w:w="0" w:type="auto"/>
        <w:tblLook w:val="04A0" w:firstRow="1" w:lastRow="0" w:firstColumn="1" w:lastColumn="0" w:noHBand="0" w:noVBand="1"/>
      </w:tblPr>
      <w:tblGrid>
        <w:gridCol w:w="9286"/>
      </w:tblGrid>
      <w:tr w:rsidR="000E4A69" w14:paraId="0BBEF030" w14:textId="77777777" w:rsidTr="000E4A69">
        <w:tc>
          <w:tcPr>
            <w:tcW w:w="9286" w:type="dxa"/>
          </w:tcPr>
          <w:p w14:paraId="61D7CA75" w14:textId="77777777" w:rsidR="000E4A69" w:rsidRPr="000E4A69" w:rsidRDefault="000E4A69" w:rsidP="000E4A69">
            <w:pPr>
              <w:spacing w:afterLines="0" w:after="120"/>
              <w:ind w:left="540"/>
              <w:rPr>
                <w:rFonts w:ascii="Arial" w:eastAsia="宋体" w:hAnsi="Arial" w:cs="Arial"/>
                <w:lang w:val="en-GB" w:eastAsia="zh-CN"/>
              </w:rPr>
            </w:pPr>
            <w:r w:rsidRPr="000E4A69">
              <w:rPr>
                <w:rFonts w:ascii="Arial" w:eastAsia="宋体" w:hAnsi="Arial" w:cs="Arial"/>
                <w:b/>
                <w:bCs/>
                <w:lang w:val="en-GB" w:eastAsia="zh-CN"/>
              </w:rPr>
              <w:t xml:space="preserve">Agreements </w:t>
            </w:r>
          </w:p>
          <w:p w14:paraId="2E7ECC10" w14:textId="77777777" w:rsidR="000E4A69" w:rsidRPr="000E4A69" w:rsidRDefault="000E4A69" w:rsidP="000E4A69">
            <w:pPr>
              <w:spacing w:afterLines="0" w:after="0"/>
              <w:ind w:left="540"/>
              <w:rPr>
                <w:rFonts w:ascii="Arial" w:eastAsia="宋体" w:hAnsi="Arial" w:cs="Arial"/>
                <w:lang w:val="en-GB" w:eastAsia="zh-CN"/>
              </w:rPr>
            </w:pPr>
            <w:r w:rsidRPr="000E4A69">
              <w:rPr>
                <w:rFonts w:ascii="Arial" w:eastAsia="宋体" w:hAnsi="Arial" w:cs="Arial"/>
                <w:lang w:val="en-GB" w:eastAsia="zh-CN"/>
              </w:rPr>
              <w:t>1     For UE-sided model, NW-sided monitoring, the performance monitor procedure contains</w:t>
            </w:r>
          </w:p>
          <w:p w14:paraId="51674852" w14:textId="77777777" w:rsidR="000E4A69" w:rsidRPr="000E4A69" w:rsidRDefault="000E4A69" w:rsidP="00972D0F">
            <w:pPr>
              <w:numPr>
                <w:ilvl w:val="0"/>
                <w:numId w:val="19"/>
              </w:numPr>
              <w:spacing w:afterLines="0" w:after="0"/>
              <w:ind w:left="1080"/>
              <w:textAlignment w:val="center"/>
              <w:rPr>
                <w:rFonts w:ascii="宋体" w:eastAsia="宋体" w:hAnsi="宋体" w:cs="宋体"/>
                <w:sz w:val="24"/>
                <w:szCs w:val="24"/>
                <w:lang w:val="en-GB" w:eastAsia="zh-CN"/>
              </w:rPr>
            </w:pPr>
            <w:r w:rsidRPr="000E4A69">
              <w:rPr>
                <w:rFonts w:ascii="Arial" w:eastAsia="宋体" w:hAnsi="Arial" w:cs="Arial"/>
                <w:lang w:val="en-GB" w:eastAsia="zh-CN"/>
              </w:rPr>
              <w:t xml:space="preserve">NW sends monitoring configuration and inference configuration to UE. </w:t>
            </w:r>
          </w:p>
          <w:p w14:paraId="024E48B6" w14:textId="77777777" w:rsidR="000E4A69" w:rsidRPr="000E4A69" w:rsidRDefault="000E4A69" w:rsidP="00972D0F">
            <w:pPr>
              <w:numPr>
                <w:ilvl w:val="0"/>
                <w:numId w:val="19"/>
              </w:numPr>
              <w:spacing w:afterLines="0" w:after="0"/>
              <w:ind w:left="1080"/>
              <w:textAlignment w:val="center"/>
              <w:rPr>
                <w:rFonts w:ascii="宋体" w:eastAsia="宋体" w:hAnsi="宋体" w:cs="宋体"/>
                <w:sz w:val="24"/>
                <w:szCs w:val="24"/>
                <w:lang w:val="en-GB" w:eastAsia="zh-CN"/>
              </w:rPr>
            </w:pPr>
            <w:r w:rsidRPr="000E4A69">
              <w:rPr>
                <w:rFonts w:ascii="Arial" w:eastAsia="宋体" w:hAnsi="Arial" w:cs="Arial"/>
                <w:lang w:val="en-GB" w:eastAsia="zh-CN"/>
              </w:rPr>
              <w:t>UE reports measurements and inference output based on the corresponding configurations to NW.</w:t>
            </w:r>
          </w:p>
          <w:p w14:paraId="10481635" w14:textId="77777777" w:rsidR="000E4A69" w:rsidRPr="000E4A69" w:rsidRDefault="000E4A69" w:rsidP="00972D0F">
            <w:pPr>
              <w:numPr>
                <w:ilvl w:val="0"/>
                <w:numId w:val="19"/>
              </w:numPr>
              <w:spacing w:afterLines="0" w:after="0"/>
              <w:ind w:left="1080"/>
              <w:textAlignment w:val="center"/>
              <w:rPr>
                <w:rFonts w:ascii="宋体" w:eastAsia="宋体" w:hAnsi="宋体" w:cs="宋体"/>
                <w:sz w:val="24"/>
                <w:szCs w:val="24"/>
                <w:lang w:val="en-GB" w:eastAsia="zh-CN"/>
              </w:rPr>
            </w:pPr>
            <w:r w:rsidRPr="000E4A69">
              <w:rPr>
                <w:rFonts w:ascii="Arial" w:eastAsia="宋体" w:hAnsi="Arial" w:cs="Arial"/>
                <w:lang w:val="en-GB" w:eastAsia="zh-CN"/>
              </w:rPr>
              <w:t>NW performs monitoring and makes decisions, which can be fully NW-implemented.</w:t>
            </w:r>
          </w:p>
          <w:p w14:paraId="3888A98D" w14:textId="77777777" w:rsidR="000E4A69" w:rsidRPr="000E4A69" w:rsidRDefault="000E4A69" w:rsidP="000E4A69">
            <w:pPr>
              <w:spacing w:afterLines="0" w:after="0"/>
              <w:ind w:left="540"/>
              <w:rPr>
                <w:rFonts w:ascii="Arial" w:eastAsia="宋体" w:hAnsi="Arial" w:cs="Arial"/>
                <w:lang w:val="en-GB" w:eastAsia="zh-CN"/>
              </w:rPr>
            </w:pPr>
            <w:r w:rsidRPr="000E4A69">
              <w:rPr>
                <w:rFonts w:ascii="Arial" w:eastAsia="宋体" w:hAnsi="Arial" w:cs="Arial"/>
                <w:lang w:val="en-GB" w:eastAsia="zh-CN"/>
              </w:rPr>
              <w:t xml:space="preserve">2     For UE-sided model, UE-sided monitoring, the performance monitor procedure as </w:t>
            </w:r>
            <w:proofErr w:type="spellStart"/>
            <w:r w:rsidRPr="000E4A69">
              <w:rPr>
                <w:rFonts w:ascii="Arial" w:eastAsia="宋体" w:hAnsi="Arial" w:cs="Arial"/>
                <w:lang w:val="en-GB" w:eastAsia="zh-CN"/>
              </w:rPr>
              <w:t>baselined</w:t>
            </w:r>
            <w:proofErr w:type="spellEnd"/>
            <w:r w:rsidRPr="000E4A69">
              <w:rPr>
                <w:rFonts w:ascii="Arial" w:eastAsia="宋体" w:hAnsi="Arial" w:cs="Arial"/>
                <w:lang w:val="en-GB" w:eastAsia="zh-CN"/>
              </w:rPr>
              <w:t xml:space="preserve"> contains </w:t>
            </w:r>
          </w:p>
          <w:p w14:paraId="6DDD5CD6" w14:textId="77777777" w:rsidR="000E4A69" w:rsidRPr="000E4A69" w:rsidRDefault="000E4A69" w:rsidP="00972D0F">
            <w:pPr>
              <w:numPr>
                <w:ilvl w:val="0"/>
                <w:numId w:val="20"/>
              </w:numPr>
              <w:spacing w:afterLines="0" w:after="0"/>
              <w:ind w:left="1080"/>
              <w:textAlignment w:val="center"/>
              <w:rPr>
                <w:rFonts w:ascii="宋体" w:eastAsia="宋体" w:hAnsi="宋体" w:cs="宋体"/>
                <w:sz w:val="24"/>
                <w:szCs w:val="24"/>
                <w:lang w:val="en-GB" w:eastAsia="zh-CN"/>
              </w:rPr>
            </w:pPr>
            <w:r w:rsidRPr="000E4A69">
              <w:rPr>
                <w:rFonts w:ascii="Arial" w:eastAsia="宋体" w:hAnsi="Arial" w:cs="Arial"/>
                <w:lang w:val="en-GB" w:eastAsia="zh-CN"/>
              </w:rPr>
              <w:t xml:space="preserve">NW sends monitoring configuration to UE </w:t>
            </w:r>
          </w:p>
          <w:p w14:paraId="603F7D0B" w14:textId="77777777" w:rsidR="000E4A69" w:rsidRPr="000E4A69" w:rsidRDefault="000E4A69" w:rsidP="00972D0F">
            <w:pPr>
              <w:numPr>
                <w:ilvl w:val="0"/>
                <w:numId w:val="20"/>
              </w:numPr>
              <w:spacing w:afterLines="0" w:after="0"/>
              <w:ind w:left="1080"/>
              <w:textAlignment w:val="center"/>
              <w:rPr>
                <w:rFonts w:ascii="宋体" w:eastAsia="宋体" w:hAnsi="宋体" w:cs="宋体"/>
                <w:sz w:val="24"/>
                <w:szCs w:val="24"/>
                <w:lang w:val="en-GB" w:eastAsia="zh-CN"/>
              </w:rPr>
            </w:pPr>
            <w:r w:rsidRPr="000E4A69">
              <w:rPr>
                <w:rFonts w:ascii="Arial" w:eastAsia="宋体" w:hAnsi="Arial" w:cs="Arial"/>
                <w:lang w:val="en-GB" w:eastAsia="zh-CN"/>
              </w:rPr>
              <w:t xml:space="preserve">UE measures monitoring data and generates monitoring results by comparing inference output and monitoring data. </w:t>
            </w:r>
          </w:p>
          <w:p w14:paraId="7EAD0036" w14:textId="77777777" w:rsidR="000E4A69" w:rsidRPr="000E4A69" w:rsidRDefault="000E4A69" w:rsidP="00972D0F">
            <w:pPr>
              <w:numPr>
                <w:ilvl w:val="0"/>
                <w:numId w:val="20"/>
              </w:numPr>
              <w:spacing w:afterLines="0" w:after="0"/>
              <w:ind w:left="1080"/>
              <w:textAlignment w:val="center"/>
              <w:rPr>
                <w:rFonts w:ascii="宋体" w:eastAsia="宋体" w:hAnsi="宋体" w:cs="宋体"/>
                <w:sz w:val="24"/>
                <w:szCs w:val="24"/>
                <w:lang w:val="en-GB" w:eastAsia="zh-CN"/>
              </w:rPr>
            </w:pPr>
            <w:r w:rsidRPr="000E4A69">
              <w:rPr>
                <w:rFonts w:ascii="Arial" w:eastAsia="宋体" w:hAnsi="Arial" w:cs="Arial"/>
                <w:lang w:val="en-GB" w:eastAsia="zh-CN"/>
              </w:rPr>
              <w:t xml:space="preserve">(NW-decision): UE reports the monitoring result to NW, and NW makes the management decision. </w:t>
            </w:r>
          </w:p>
          <w:p w14:paraId="4DEE0310" w14:textId="77777777" w:rsidR="000E4A69" w:rsidRPr="000E4A69" w:rsidRDefault="000E4A69" w:rsidP="00972D0F">
            <w:pPr>
              <w:numPr>
                <w:ilvl w:val="0"/>
                <w:numId w:val="21"/>
              </w:numPr>
              <w:spacing w:afterLines="0" w:after="0"/>
              <w:ind w:left="540"/>
              <w:textAlignment w:val="center"/>
              <w:rPr>
                <w:rFonts w:ascii="Arial" w:eastAsia="宋体" w:hAnsi="Arial" w:cs="Arial"/>
                <w:lang w:val="en-GB" w:eastAsia="zh-CN"/>
              </w:rPr>
            </w:pPr>
            <w:r w:rsidRPr="000E4A69">
              <w:rPr>
                <w:rFonts w:ascii="Arial" w:eastAsia="宋体" w:hAnsi="Arial" w:cs="Arial"/>
                <w:lang w:val="en-GB" w:eastAsia="zh-CN"/>
              </w:rPr>
              <w:t xml:space="preserve">Can further consider UE sided monitoring and (UE-decision) for some use cases: UE makes the management decision based on network configuration and sends the decision to NW.  FFS which use cases. </w:t>
            </w:r>
          </w:p>
          <w:p w14:paraId="3EF868C9" w14:textId="77777777" w:rsidR="000E4A69" w:rsidRPr="000E4A69" w:rsidRDefault="000E4A69" w:rsidP="00972D0F">
            <w:pPr>
              <w:numPr>
                <w:ilvl w:val="0"/>
                <w:numId w:val="21"/>
              </w:numPr>
              <w:spacing w:afterLines="0" w:after="0"/>
              <w:ind w:left="540"/>
              <w:textAlignment w:val="center"/>
              <w:rPr>
                <w:rFonts w:ascii="Arial" w:eastAsia="宋体" w:hAnsi="Arial" w:cs="Arial"/>
                <w:highlight w:val="yellow"/>
                <w:lang w:val="en-GB" w:eastAsia="zh-CN"/>
              </w:rPr>
            </w:pPr>
            <w:r w:rsidRPr="000E4A69">
              <w:rPr>
                <w:rFonts w:ascii="Arial" w:eastAsia="宋体" w:hAnsi="Arial" w:cs="Arial"/>
                <w:highlight w:val="yellow"/>
                <w:lang w:val="en-GB" w:eastAsia="zh-CN"/>
              </w:rPr>
              <w:t xml:space="preserve">For RRM measurement prediction </w:t>
            </w:r>
          </w:p>
          <w:p w14:paraId="740F5864" w14:textId="1CA4B364" w:rsidR="000E4A69" w:rsidRPr="000E4A69" w:rsidRDefault="000E4A69" w:rsidP="00972D0F">
            <w:pPr>
              <w:numPr>
                <w:ilvl w:val="1"/>
                <w:numId w:val="22"/>
              </w:numPr>
              <w:spacing w:afterLines="0" w:after="120"/>
              <w:ind w:left="1620"/>
              <w:textAlignment w:val="center"/>
              <w:rPr>
                <w:rFonts w:ascii="Arial" w:eastAsia="宋体" w:hAnsi="Arial" w:cs="Arial"/>
                <w:lang w:val="en-GB" w:eastAsia="zh-CN"/>
              </w:rPr>
            </w:pPr>
            <w:r w:rsidRPr="000E4A69">
              <w:rPr>
                <w:rFonts w:ascii="Arial" w:eastAsia="宋体" w:hAnsi="Arial" w:cs="Arial"/>
                <w:highlight w:val="yellow"/>
                <w:lang w:val="en-GB" w:eastAsia="zh-CN"/>
              </w:rPr>
              <w:lastRenderedPageBreak/>
              <w:t>RSRP differences can be used as the performance metric for monitoring.</w:t>
            </w:r>
          </w:p>
        </w:tc>
      </w:tr>
    </w:tbl>
    <w:p w14:paraId="69A3DAAE" w14:textId="687AEE6D" w:rsidR="003C42BF" w:rsidRDefault="003C42BF" w:rsidP="00F200E4">
      <w:pPr>
        <w:spacing w:beforeLines="50" w:before="120" w:after="120"/>
        <w:rPr>
          <w:rFonts w:eastAsiaTheme="minorEastAsia"/>
          <w:lang w:eastAsia="zh-CN"/>
        </w:rPr>
      </w:pPr>
      <w:r>
        <w:rPr>
          <w:rFonts w:eastAsiaTheme="minorEastAsia" w:hint="eastAsia"/>
          <w:lang w:eastAsia="zh-CN"/>
        </w:rPr>
        <w:lastRenderedPageBreak/>
        <w:t>Based on the agreement</w:t>
      </w:r>
      <w:r w:rsidR="00AB59BC">
        <w:rPr>
          <w:rFonts w:eastAsiaTheme="minorEastAsia" w:hint="eastAsia"/>
          <w:lang w:eastAsia="zh-CN"/>
        </w:rPr>
        <w:t>s</w:t>
      </w:r>
      <w:r>
        <w:rPr>
          <w:rFonts w:eastAsiaTheme="minorEastAsia" w:hint="eastAsia"/>
          <w:lang w:eastAsia="zh-CN"/>
        </w:rPr>
        <w:t xml:space="preserve"> above, it can be seen </w:t>
      </w:r>
      <w:r>
        <w:rPr>
          <w:rFonts w:eastAsiaTheme="minorEastAsia"/>
          <w:lang w:eastAsia="zh-CN"/>
        </w:rPr>
        <w:t>that</w:t>
      </w:r>
      <w:r>
        <w:rPr>
          <w:rFonts w:eastAsiaTheme="minorEastAsia" w:hint="eastAsia"/>
          <w:lang w:eastAsia="zh-CN"/>
        </w:rPr>
        <w:t xml:space="preserve"> for RRM measurement </w:t>
      </w:r>
      <w:r>
        <w:rPr>
          <w:rFonts w:eastAsiaTheme="minorEastAsia"/>
          <w:lang w:eastAsia="zh-CN"/>
        </w:rPr>
        <w:t>prediction</w:t>
      </w:r>
      <w:r>
        <w:rPr>
          <w:rFonts w:eastAsiaTheme="minorEastAsia" w:hint="eastAsia"/>
          <w:lang w:eastAsia="zh-CN"/>
        </w:rPr>
        <w:t>, RSRP differences can be used as the performance metric for monitoring, it is also applicable for indirect measurement event prediction, and the F1 score can also be used as the performance metric for monitoring.</w:t>
      </w:r>
      <w:r w:rsidR="006C56DD">
        <w:rPr>
          <w:rFonts w:eastAsiaTheme="minorEastAsia" w:hint="eastAsia"/>
          <w:lang w:eastAsia="zh-CN"/>
        </w:rPr>
        <w:t xml:space="preserve"> </w:t>
      </w:r>
      <w:r>
        <w:rPr>
          <w:rFonts w:eastAsiaTheme="minorEastAsia" w:hint="eastAsia"/>
          <w:lang w:eastAsia="zh-CN"/>
        </w:rPr>
        <w:t xml:space="preserve">For direct measurement event prediction, </w:t>
      </w:r>
      <w:r>
        <w:rPr>
          <w:rFonts w:eastAsiaTheme="minorEastAsia"/>
          <w:lang w:eastAsia="zh-CN"/>
        </w:rPr>
        <w:t>the</w:t>
      </w:r>
      <w:r>
        <w:rPr>
          <w:rFonts w:eastAsiaTheme="minorEastAsia" w:hint="eastAsia"/>
          <w:lang w:eastAsia="zh-CN"/>
        </w:rPr>
        <w:t xml:space="preserve"> </w:t>
      </w:r>
      <w:r w:rsidR="006C56DD">
        <w:rPr>
          <w:rFonts w:eastAsiaTheme="minorEastAsia" w:hint="eastAsia"/>
          <w:lang w:eastAsia="zh-CN"/>
        </w:rPr>
        <w:t>F1 score can be used as the performance metric for monitoring.</w:t>
      </w:r>
    </w:p>
    <w:p w14:paraId="58F217AF" w14:textId="02C1C10F" w:rsidR="005C0997" w:rsidRDefault="006C56DD" w:rsidP="005C0997">
      <w:pPr>
        <w:spacing w:after="120"/>
        <w:rPr>
          <w:rFonts w:eastAsiaTheme="minorEastAsia"/>
          <w:b/>
          <w:lang w:eastAsia="zh-CN"/>
        </w:rPr>
      </w:pPr>
      <w:r w:rsidRPr="006C56DD">
        <w:rPr>
          <w:rFonts w:eastAsiaTheme="minorEastAsia" w:hint="eastAsia"/>
          <w:b/>
          <w:lang w:eastAsia="zh-CN"/>
        </w:rPr>
        <w:t xml:space="preserve">Proposal 9: </w:t>
      </w:r>
      <w:r w:rsidR="005C0997">
        <w:rPr>
          <w:rFonts w:eastAsiaTheme="minorEastAsia" w:hint="eastAsia"/>
          <w:b/>
          <w:lang w:eastAsia="zh-CN"/>
        </w:rPr>
        <w:t xml:space="preserve">For measurement event </w:t>
      </w:r>
      <w:r w:rsidR="005C0997">
        <w:rPr>
          <w:rFonts w:eastAsiaTheme="minorEastAsia"/>
          <w:b/>
          <w:lang w:eastAsia="zh-CN"/>
        </w:rPr>
        <w:t>prediction</w:t>
      </w:r>
      <w:r w:rsidR="005C0997">
        <w:rPr>
          <w:rFonts w:eastAsiaTheme="minorEastAsia" w:hint="eastAsia"/>
          <w:b/>
          <w:lang w:eastAsia="zh-CN"/>
        </w:rPr>
        <w:t>, for performance monitoring, RAN2 agrees the following:</w:t>
      </w:r>
    </w:p>
    <w:p w14:paraId="0975A03F" w14:textId="2ED1D180" w:rsidR="008D1B26" w:rsidRDefault="008D1B26" w:rsidP="00972D0F">
      <w:pPr>
        <w:pStyle w:val="ad"/>
        <w:numPr>
          <w:ilvl w:val="0"/>
          <w:numId w:val="11"/>
        </w:numPr>
        <w:spacing w:beforeLines="50" w:before="120" w:after="120"/>
        <w:ind w:leftChars="0"/>
        <w:rPr>
          <w:rFonts w:eastAsiaTheme="minorEastAsia"/>
          <w:b/>
          <w:lang w:eastAsia="zh-CN"/>
        </w:rPr>
      </w:pPr>
      <w:r>
        <w:rPr>
          <w:rFonts w:eastAsiaTheme="minorEastAsia" w:hint="eastAsia"/>
          <w:b/>
          <w:lang w:eastAsia="zh-CN"/>
        </w:rPr>
        <w:t>For indirect</w:t>
      </w:r>
      <w:r w:rsidR="005C0997">
        <w:rPr>
          <w:rFonts w:eastAsiaTheme="minorEastAsia" w:hint="eastAsia"/>
          <w:b/>
          <w:lang w:eastAsia="zh-CN"/>
        </w:rPr>
        <w:t xml:space="preserve"> </w:t>
      </w:r>
      <w:r>
        <w:rPr>
          <w:rFonts w:eastAsiaTheme="minorEastAsia" w:hint="eastAsia"/>
          <w:b/>
          <w:lang w:eastAsia="zh-CN"/>
        </w:rPr>
        <w:t xml:space="preserve">measurement event </w:t>
      </w:r>
      <w:r>
        <w:rPr>
          <w:rFonts w:eastAsiaTheme="minorEastAsia"/>
          <w:b/>
          <w:lang w:eastAsia="zh-CN"/>
        </w:rPr>
        <w:t>prediction</w:t>
      </w:r>
      <w:r>
        <w:rPr>
          <w:rFonts w:eastAsiaTheme="minorEastAsia" w:hint="eastAsia"/>
          <w:b/>
          <w:lang w:eastAsia="zh-CN"/>
        </w:rPr>
        <w:t xml:space="preserve">, RSRP differences/F1 score can be used as the </w:t>
      </w:r>
      <w:r>
        <w:rPr>
          <w:rFonts w:eastAsiaTheme="minorEastAsia"/>
          <w:b/>
          <w:lang w:eastAsia="zh-CN"/>
        </w:rPr>
        <w:t>performance</w:t>
      </w:r>
      <w:r>
        <w:rPr>
          <w:rFonts w:eastAsiaTheme="minorEastAsia" w:hint="eastAsia"/>
          <w:b/>
          <w:lang w:eastAsia="zh-CN"/>
        </w:rPr>
        <w:t xml:space="preserve"> metric for monitoring;</w:t>
      </w:r>
    </w:p>
    <w:p w14:paraId="76FDC8BB" w14:textId="4B1CEEA9" w:rsidR="006C56DD" w:rsidRPr="005C0997" w:rsidRDefault="008D1B26" w:rsidP="00972D0F">
      <w:pPr>
        <w:pStyle w:val="ad"/>
        <w:numPr>
          <w:ilvl w:val="0"/>
          <w:numId w:val="11"/>
        </w:numPr>
        <w:spacing w:beforeLines="50" w:before="120" w:after="120"/>
        <w:ind w:leftChars="0"/>
        <w:rPr>
          <w:rFonts w:eastAsiaTheme="minorEastAsia"/>
          <w:b/>
          <w:lang w:eastAsia="zh-CN"/>
        </w:rPr>
      </w:pPr>
      <w:r>
        <w:rPr>
          <w:rFonts w:eastAsiaTheme="minorEastAsia" w:hint="eastAsia"/>
          <w:b/>
          <w:lang w:eastAsia="zh-CN"/>
        </w:rPr>
        <w:t xml:space="preserve">For direct measurement event prediction, F1 score can be used as the performance metric for monitoring. </w:t>
      </w:r>
    </w:p>
    <w:p w14:paraId="7EC7A360" w14:textId="77777777" w:rsidR="0086263D" w:rsidRDefault="0007136D" w:rsidP="00972D0F">
      <w:pPr>
        <w:pStyle w:val="1"/>
        <w:numPr>
          <w:ilvl w:val="0"/>
          <w:numId w:val="18"/>
        </w:numPr>
        <w:ind w:left="432" w:hanging="432"/>
        <w:rPr>
          <w:lang w:eastAsia="zh-CN"/>
        </w:rPr>
      </w:pPr>
      <w:r>
        <w:rPr>
          <w:rFonts w:hint="eastAsia"/>
          <w:lang w:eastAsia="zh-CN"/>
        </w:rPr>
        <w:t>Conclusion</w:t>
      </w:r>
    </w:p>
    <w:p w14:paraId="4BD3950F" w14:textId="5A15B0DE"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w:t>
      </w:r>
      <w:r w:rsidR="006E345C">
        <w:rPr>
          <w:rFonts w:eastAsiaTheme="minorEastAsia" w:hint="eastAsia"/>
          <w:lang w:eastAsia="zh-CN"/>
        </w:rPr>
        <w:t xml:space="preserve"> measurement event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43793E8" w14:textId="28CC3371" w:rsidR="004F4384" w:rsidRDefault="004F4384" w:rsidP="00B05E54">
      <w:pPr>
        <w:spacing w:after="120"/>
        <w:rPr>
          <w:rFonts w:eastAsiaTheme="minorEastAsia"/>
          <w:i/>
          <w:u w:val="single"/>
          <w:lang w:eastAsia="zh-CN"/>
        </w:rPr>
      </w:pPr>
      <w:r w:rsidRPr="00CB4F75">
        <w:rPr>
          <w:rFonts w:eastAsiaTheme="minorEastAsia"/>
          <w:i/>
          <w:u w:val="single"/>
          <w:lang w:eastAsia="zh-CN"/>
        </w:rPr>
        <w:t>Applicability report</w:t>
      </w:r>
      <w:r w:rsidR="006E345C">
        <w:rPr>
          <w:rFonts w:eastAsiaTheme="minorEastAsia" w:hint="eastAsia"/>
          <w:i/>
          <w:u w:val="single"/>
          <w:lang w:eastAsia="zh-CN"/>
        </w:rPr>
        <w:t>ing</w:t>
      </w:r>
    </w:p>
    <w:p w14:paraId="1B28444C" w14:textId="77777777" w:rsidR="005F7C84" w:rsidRDefault="005F7C84" w:rsidP="005F7C84">
      <w:pPr>
        <w:spacing w:after="120"/>
        <w:rPr>
          <w:rFonts w:eastAsiaTheme="minorEastAsia"/>
          <w:b/>
          <w:lang w:eastAsia="zh-CN"/>
        </w:rPr>
      </w:pPr>
      <w:r>
        <w:rPr>
          <w:rFonts w:eastAsiaTheme="minorEastAsia" w:hint="eastAsia"/>
          <w:b/>
          <w:lang w:eastAsia="zh-CN"/>
        </w:rPr>
        <w:t>Proposal 1</w:t>
      </w:r>
      <w:r w:rsidRPr="009B46C9">
        <w:rPr>
          <w:rFonts w:eastAsiaTheme="minorEastAsia" w:hint="eastAsia"/>
          <w:b/>
          <w:lang w:eastAsia="zh-CN"/>
        </w:rPr>
        <w:t xml:space="preserve">: </w:t>
      </w:r>
      <w:r>
        <w:rPr>
          <w:rFonts w:eastAsiaTheme="minorEastAsia" w:hint="eastAsia"/>
          <w:b/>
          <w:lang w:eastAsia="zh-CN"/>
        </w:rPr>
        <w:t>For indirect measurement event prediction, the applicability reporting is the same as that for RRM measurement prediction.</w:t>
      </w:r>
    </w:p>
    <w:p w14:paraId="673E5F44" w14:textId="77777777" w:rsidR="005F7C84" w:rsidRDefault="005F7C84" w:rsidP="005F7C84">
      <w:pPr>
        <w:spacing w:after="120"/>
        <w:rPr>
          <w:rFonts w:eastAsiaTheme="minorEastAsia"/>
          <w:b/>
          <w:lang w:eastAsia="zh-CN"/>
        </w:rPr>
      </w:pPr>
      <w:r w:rsidRPr="001D347C">
        <w:rPr>
          <w:rFonts w:eastAsiaTheme="minorEastAsia" w:hint="eastAsia"/>
          <w:b/>
          <w:lang w:val="en-GB" w:eastAsia="zh-CN"/>
        </w:rPr>
        <w:t xml:space="preserve">Proposal 2: </w:t>
      </w:r>
      <w:r>
        <w:rPr>
          <w:rFonts w:eastAsiaTheme="minorEastAsia" w:hint="eastAsia"/>
          <w:b/>
          <w:lang w:eastAsia="zh-CN"/>
        </w:rPr>
        <w:t>For direct measurement event prediction</w:t>
      </w:r>
      <w:r w:rsidRPr="00CB4F75">
        <w:rPr>
          <w:rFonts w:eastAsiaTheme="minorEastAsia"/>
          <w:b/>
          <w:lang w:eastAsia="zh-CN"/>
        </w:rPr>
        <w:t>,</w:t>
      </w:r>
      <w:r>
        <w:rPr>
          <w:rFonts w:eastAsiaTheme="minorEastAsia" w:hint="eastAsia"/>
          <w:b/>
          <w:lang w:eastAsia="zh-CN"/>
        </w:rPr>
        <w:t xml:space="preserve"> f</w:t>
      </w:r>
      <w:r w:rsidRPr="00CB4F75">
        <w:rPr>
          <w:rFonts w:eastAsiaTheme="minorEastAsia"/>
          <w:b/>
          <w:lang w:eastAsia="zh-CN"/>
        </w:rPr>
        <w:t xml:space="preserve">or </w:t>
      </w:r>
      <w:r>
        <w:rPr>
          <w:rFonts w:eastAsiaTheme="minorEastAsia" w:hint="eastAsia"/>
          <w:b/>
          <w:lang w:eastAsia="zh-CN"/>
        </w:rPr>
        <w:t>applicability reporting, RAN2 agrees the following:</w:t>
      </w:r>
    </w:p>
    <w:p w14:paraId="5ED9B10E" w14:textId="77777777" w:rsidR="005F7C84" w:rsidRPr="002629EF" w:rsidRDefault="005F7C84" w:rsidP="005F7C84">
      <w:pPr>
        <w:pStyle w:val="ad"/>
        <w:numPr>
          <w:ilvl w:val="0"/>
          <w:numId w:val="11"/>
        </w:numPr>
        <w:spacing w:after="120"/>
        <w:ind w:leftChars="0"/>
        <w:rPr>
          <w:rFonts w:eastAsiaTheme="minorEastAsia"/>
          <w:b/>
          <w:lang w:eastAsia="zh-CN"/>
        </w:rPr>
      </w:pPr>
      <w:r>
        <w:rPr>
          <w:rFonts w:eastAsiaTheme="minorEastAsia" w:hint="eastAsia"/>
          <w:b/>
          <w:lang w:eastAsia="zh-CN"/>
        </w:rPr>
        <w:t xml:space="preserve">For Option A, </w:t>
      </w:r>
      <w:r w:rsidRPr="00CB4F75">
        <w:rPr>
          <w:rFonts w:ascii="Times New Roman" w:eastAsiaTheme="minorEastAsia" w:hAnsi="Times New Roman"/>
          <w:b/>
          <w:lang w:eastAsia="zh-CN"/>
        </w:rPr>
        <w:t xml:space="preserve">one or more of </w:t>
      </w:r>
      <w:proofErr w:type="spellStart"/>
      <w:r w:rsidRPr="00CB4F75">
        <w:rPr>
          <w:rFonts w:ascii="Times New Roman" w:eastAsiaTheme="minorEastAsia" w:hAnsi="Times New Roman"/>
          <w:b/>
          <w:lang w:eastAsia="zh-CN"/>
        </w:rPr>
        <w:t>ReportConfigNR</w:t>
      </w:r>
      <w:proofErr w:type="spellEnd"/>
      <w:r w:rsidRPr="00CB4F75">
        <w:rPr>
          <w:rFonts w:ascii="Times New Roman" w:eastAsiaTheme="minorEastAsia" w:hAnsi="Times New Roman"/>
          <w:b/>
          <w:lang w:eastAsia="zh-CN"/>
        </w:rPr>
        <w:t xml:space="preserve"> for </w:t>
      </w:r>
      <w:r>
        <w:rPr>
          <w:rFonts w:eastAsiaTheme="minorEastAsia" w:hint="eastAsia"/>
          <w:b/>
          <w:lang w:eastAsia="zh-CN"/>
        </w:rPr>
        <w:t xml:space="preserve">full </w:t>
      </w:r>
      <w:r w:rsidRPr="00CB4F75">
        <w:rPr>
          <w:rFonts w:ascii="Times New Roman" w:eastAsiaTheme="minorEastAsia" w:hAnsi="Times New Roman"/>
          <w:b/>
          <w:lang w:eastAsia="zh-CN"/>
        </w:rPr>
        <w:t>inference configuration can be configured in RRM framework</w:t>
      </w:r>
      <w:r>
        <w:rPr>
          <w:rFonts w:ascii="Times New Roman" w:eastAsiaTheme="minorEastAsia" w:hAnsi="Times New Roman" w:hint="eastAsia"/>
          <w:b/>
          <w:lang w:eastAsia="zh-CN"/>
        </w:rPr>
        <w:t>;</w:t>
      </w:r>
    </w:p>
    <w:p w14:paraId="606A61DE" w14:textId="77777777" w:rsidR="005F7C84" w:rsidRDefault="005F7C84" w:rsidP="005F7C84">
      <w:pPr>
        <w:pStyle w:val="ad"/>
        <w:numPr>
          <w:ilvl w:val="0"/>
          <w:numId w:val="11"/>
        </w:numPr>
        <w:spacing w:after="120"/>
        <w:ind w:leftChars="0"/>
        <w:rPr>
          <w:rFonts w:eastAsiaTheme="minorEastAsia"/>
          <w:b/>
          <w:lang w:eastAsia="zh-CN"/>
        </w:rPr>
      </w:pPr>
      <w:r>
        <w:rPr>
          <w:rFonts w:eastAsiaTheme="minorEastAsia" w:hint="eastAsia"/>
          <w:b/>
          <w:lang w:eastAsia="zh-CN"/>
        </w:rPr>
        <w:t xml:space="preserve">For Option B, one set or multiple sets of inference related parameters can be configured in </w:t>
      </w:r>
      <w:proofErr w:type="spellStart"/>
      <w:r>
        <w:rPr>
          <w:rFonts w:eastAsiaTheme="minorEastAsia" w:hint="eastAsia"/>
          <w:b/>
          <w:lang w:eastAsia="zh-CN"/>
        </w:rPr>
        <w:t>otherConfig</w:t>
      </w:r>
      <w:proofErr w:type="spellEnd"/>
      <w:r>
        <w:rPr>
          <w:rFonts w:eastAsiaTheme="minorEastAsia" w:hint="eastAsia"/>
          <w:b/>
          <w:lang w:eastAsia="zh-CN"/>
        </w:rPr>
        <w:t xml:space="preserve"> or RRM framework, which based on the discussion in AI PHY.</w:t>
      </w:r>
    </w:p>
    <w:p w14:paraId="7D87F46A" w14:textId="77777777" w:rsidR="005F7C84" w:rsidRDefault="005F7C84" w:rsidP="005F7C84">
      <w:pPr>
        <w:spacing w:after="120"/>
        <w:rPr>
          <w:rFonts w:eastAsiaTheme="minorEastAsia"/>
          <w:b/>
          <w:lang w:eastAsia="zh-CN"/>
        </w:rPr>
      </w:pPr>
      <w:r w:rsidRPr="00A470D8">
        <w:rPr>
          <w:rFonts w:eastAsiaTheme="minorEastAsia" w:hint="eastAsia"/>
          <w:b/>
          <w:lang w:eastAsia="zh-CN"/>
        </w:rPr>
        <w:t>Proposal 3: For di</w:t>
      </w:r>
      <w:r>
        <w:rPr>
          <w:rFonts w:eastAsiaTheme="minorEastAsia" w:hint="eastAsia"/>
          <w:b/>
          <w:lang w:eastAsia="zh-CN"/>
        </w:rPr>
        <w:t>rect measurement event prediction</w:t>
      </w:r>
      <w:r w:rsidRPr="00CB4F75">
        <w:rPr>
          <w:rFonts w:eastAsiaTheme="minorEastAsia"/>
          <w:b/>
          <w:lang w:eastAsia="zh-CN"/>
        </w:rPr>
        <w:t>,</w:t>
      </w:r>
      <w:r>
        <w:rPr>
          <w:rFonts w:eastAsiaTheme="minorEastAsia" w:hint="eastAsia"/>
          <w:b/>
          <w:lang w:eastAsia="zh-CN"/>
        </w:rPr>
        <w:t xml:space="preserve"> f</w:t>
      </w:r>
      <w:r w:rsidRPr="00CB4F75">
        <w:rPr>
          <w:rFonts w:eastAsiaTheme="minorEastAsia"/>
          <w:b/>
          <w:lang w:eastAsia="zh-CN"/>
        </w:rPr>
        <w:t>or</w:t>
      </w:r>
      <w:r>
        <w:rPr>
          <w:rFonts w:eastAsiaTheme="minorEastAsia" w:hint="eastAsia"/>
          <w:b/>
          <w:lang w:eastAsia="zh-CN"/>
        </w:rPr>
        <w:t xml:space="preserve"> applicable functionality activation, RAN2 agrees the following:</w:t>
      </w:r>
    </w:p>
    <w:p w14:paraId="63B873E7" w14:textId="77777777" w:rsidR="005F7C84" w:rsidRDefault="005F7C84" w:rsidP="005F7C84">
      <w:pPr>
        <w:pStyle w:val="ad"/>
        <w:numPr>
          <w:ilvl w:val="0"/>
          <w:numId w:val="11"/>
        </w:numPr>
        <w:spacing w:after="120"/>
        <w:ind w:leftChars="0"/>
        <w:rPr>
          <w:rFonts w:eastAsiaTheme="minorEastAsia"/>
          <w:b/>
          <w:lang w:eastAsia="zh-CN"/>
        </w:rPr>
      </w:pPr>
      <w:r>
        <w:rPr>
          <w:rFonts w:eastAsiaTheme="minorEastAsia"/>
          <w:b/>
          <w:lang w:eastAsia="zh-CN"/>
        </w:rPr>
        <w:t xml:space="preserve">if </w:t>
      </w:r>
      <w:r>
        <w:rPr>
          <w:rFonts w:eastAsiaTheme="minorEastAsia" w:hint="eastAsia"/>
          <w:b/>
          <w:lang w:eastAsia="zh-CN"/>
        </w:rPr>
        <w:t>O</w:t>
      </w:r>
      <w:r w:rsidRPr="00926D31">
        <w:rPr>
          <w:rFonts w:eastAsiaTheme="minorEastAsia"/>
          <w:b/>
          <w:lang w:eastAsia="zh-CN"/>
        </w:rPr>
        <w:t>ption A is configured in Step 3, the UE autonomously activate</w:t>
      </w:r>
      <w:r>
        <w:rPr>
          <w:rFonts w:eastAsiaTheme="minorEastAsia" w:hint="eastAsia"/>
          <w:b/>
          <w:lang w:eastAsia="zh-CN"/>
        </w:rPr>
        <w:t>s</w:t>
      </w:r>
      <w:r w:rsidRPr="00926D31">
        <w:rPr>
          <w:rFonts w:eastAsiaTheme="minorEastAsia"/>
          <w:b/>
          <w:lang w:eastAsia="zh-CN"/>
        </w:rPr>
        <w:t xml:space="preserve"> the applicable functionalities upon reporting </w:t>
      </w:r>
      <w:r>
        <w:rPr>
          <w:rFonts w:eastAsiaTheme="minorEastAsia" w:hint="eastAsia"/>
          <w:b/>
          <w:lang w:eastAsia="zh-CN"/>
        </w:rPr>
        <w:t>them</w:t>
      </w:r>
      <w:r w:rsidRPr="00926D31">
        <w:rPr>
          <w:rFonts w:eastAsiaTheme="minorEastAsia"/>
          <w:b/>
          <w:lang w:eastAsia="zh-CN"/>
        </w:rPr>
        <w:t xml:space="preserve"> via </w:t>
      </w:r>
      <w:proofErr w:type="spellStart"/>
      <w:r w:rsidRPr="00926D31">
        <w:rPr>
          <w:rFonts w:eastAsiaTheme="minorEastAsia"/>
          <w:b/>
          <w:lang w:eastAsia="zh-CN"/>
        </w:rPr>
        <w:t>RRCReconfigurationComplete</w:t>
      </w:r>
      <w:proofErr w:type="spellEnd"/>
      <w:r w:rsidRPr="00926D31">
        <w:rPr>
          <w:rFonts w:eastAsiaTheme="minorEastAsia"/>
          <w:b/>
          <w:lang w:eastAsia="zh-CN"/>
        </w:rPr>
        <w:t xml:space="preserve"> in step 4 (i.e., without </w:t>
      </w:r>
      <w:r>
        <w:rPr>
          <w:rFonts w:eastAsiaTheme="minorEastAsia" w:hint="eastAsia"/>
          <w:b/>
          <w:lang w:eastAsia="zh-CN"/>
        </w:rPr>
        <w:t xml:space="preserve">the </w:t>
      </w:r>
      <w:r w:rsidRPr="00926D31">
        <w:rPr>
          <w:rFonts w:eastAsiaTheme="minorEastAsia"/>
          <w:b/>
          <w:lang w:eastAsia="zh-CN"/>
        </w:rPr>
        <w:t xml:space="preserve">need to wait </w:t>
      </w:r>
      <w:r>
        <w:rPr>
          <w:rFonts w:eastAsiaTheme="minorEastAsia" w:hint="eastAsia"/>
          <w:b/>
          <w:lang w:eastAsia="zh-CN"/>
        </w:rPr>
        <w:t xml:space="preserve">for </w:t>
      </w:r>
      <w:proofErr w:type="spellStart"/>
      <w:r w:rsidRPr="00926D31">
        <w:rPr>
          <w:rFonts w:eastAsiaTheme="minorEastAsia"/>
          <w:b/>
          <w:lang w:eastAsia="zh-CN"/>
        </w:rPr>
        <w:t>RRCReconfiguration</w:t>
      </w:r>
      <w:proofErr w:type="spellEnd"/>
      <w:r w:rsidRPr="00926D31">
        <w:rPr>
          <w:rFonts w:eastAsiaTheme="minorEastAsia"/>
          <w:b/>
          <w:lang w:eastAsia="zh-CN"/>
        </w:rPr>
        <w:t xml:space="preserve"> in step 5)</w:t>
      </w:r>
      <w:r>
        <w:rPr>
          <w:rFonts w:eastAsiaTheme="minorEastAsia" w:hint="eastAsia"/>
          <w:b/>
          <w:lang w:eastAsia="zh-CN"/>
        </w:rPr>
        <w:t>;</w:t>
      </w:r>
    </w:p>
    <w:p w14:paraId="36434640" w14:textId="77777777" w:rsidR="005F7C84" w:rsidRPr="000205C2" w:rsidRDefault="005F7C84" w:rsidP="005F7C84">
      <w:pPr>
        <w:pStyle w:val="ad"/>
        <w:numPr>
          <w:ilvl w:val="0"/>
          <w:numId w:val="11"/>
        </w:numPr>
        <w:spacing w:after="120"/>
        <w:ind w:leftChars="0"/>
        <w:rPr>
          <w:rFonts w:eastAsiaTheme="minorEastAsia"/>
          <w:b/>
          <w:lang w:eastAsia="zh-CN"/>
        </w:rPr>
      </w:pPr>
      <w:proofErr w:type="gramStart"/>
      <w:r>
        <w:rPr>
          <w:rFonts w:eastAsiaTheme="minorEastAsia" w:hint="eastAsia"/>
          <w:b/>
          <w:lang w:eastAsia="zh-CN"/>
        </w:rPr>
        <w:t>if</w:t>
      </w:r>
      <w:proofErr w:type="gramEnd"/>
      <w:r>
        <w:rPr>
          <w:rFonts w:eastAsiaTheme="minorEastAsia" w:hint="eastAsia"/>
          <w:b/>
          <w:lang w:eastAsia="zh-CN"/>
        </w:rPr>
        <w:t xml:space="preserve"> Option B is configured in Step 3,  it can be discussed when to active the applicable functionalities based on the progress in BM use case.</w:t>
      </w:r>
    </w:p>
    <w:p w14:paraId="27DF09D8" w14:textId="77777777" w:rsidR="006E345C" w:rsidRPr="005F7C84" w:rsidRDefault="006E345C" w:rsidP="00B05E54">
      <w:pPr>
        <w:spacing w:after="120"/>
        <w:rPr>
          <w:rFonts w:eastAsiaTheme="minorEastAsia"/>
          <w:i/>
          <w:u w:val="single"/>
          <w:lang w:val="en-GB" w:eastAsia="zh-CN"/>
        </w:rPr>
      </w:pPr>
    </w:p>
    <w:p w14:paraId="5B25B01E" w14:textId="13EE8286" w:rsidR="005E3BAD" w:rsidRDefault="005E3BAD" w:rsidP="00AA5ABD">
      <w:pPr>
        <w:spacing w:after="120"/>
        <w:rPr>
          <w:rFonts w:eastAsiaTheme="minorEastAsia"/>
          <w:i/>
          <w:u w:val="single"/>
          <w:lang w:eastAsia="zh-CN"/>
        </w:rPr>
      </w:pPr>
      <w:r w:rsidRPr="00CB4F75">
        <w:rPr>
          <w:rFonts w:eastAsiaTheme="minorEastAsia"/>
          <w:i/>
          <w:u w:val="single"/>
          <w:lang w:eastAsia="zh-CN"/>
        </w:rPr>
        <w:t>Inference</w:t>
      </w:r>
      <w:r w:rsidR="00ED6A08">
        <w:rPr>
          <w:rFonts w:eastAsiaTheme="minorEastAsia" w:hint="eastAsia"/>
          <w:i/>
          <w:u w:val="single"/>
          <w:lang w:eastAsia="zh-CN"/>
        </w:rPr>
        <w:t xml:space="preserve"> configuration and report</w:t>
      </w:r>
      <w:r w:rsidR="006E345C">
        <w:rPr>
          <w:rFonts w:eastAsiaTheme="minorEastAsia" w:hint="eastAsia"/>
          <w:i/>
          <w:u w:val="single"/>
          <w:lang w:eastAsia="zh-CN"/>
        </w:rPr>
        <w:t>ing</w:t>
      </w:r>
    </w:p>
    <w:p w14:paraId="46356A43" w14:textId="77777777" w:rsidR="005F7C84" w:rsidRDefault="005F7C84" w:rsidP="005F7C84">
      <w:pPr>
        <w:spacing w:after="120"/>
        <w:rPr>
          <w:rFonts w:eastAsiaTheme="minorEastAsia"/>
          <w:b/>
          <w:lang w:eastAsia="zh-CN"/>
        </w:rPr>
      </w:pPr>
      <w:r w:rsidRPr="007C55A2">
        <w:rPr>
          <w:rFonts w:eastAsiaTheme="minorEastAsia" w:hint="eastAsia"/>
          <w:b/>
          <w:lang w:eastAsia="zh-CN"/>
        </w:rPr>
        <w:t xml:space="preserve">Proposal </w:t>
      </w:r>
      <w:r>
        <w:rPr>
          <w:rFonts w:eastAsiaTheme="minorEastAsia" w:hint="eastAsia"/>
          <w:b/>
          <w:lang w:eastAsia="zh-CN"/>
        </w:rPr>
        <w:t>4</w:t>
      </w:r>
      <w:r w:rsidRPr="007C55A2">
        <w:rPr>
          <w:rFonts w:eastAsiaTheme="minorEastAsia" w:hint="eastAsia"/>
          <w:b/>
          <w:lang w:eastAsia="zh-CN"/>
        </w:rPr>
        <w:t>:</w:t>
      </w:r>
      <w:r>
        <w:rPr>
          <w:rFonts w:eastAsiaTheme="minorEastAsia" w:hint="eastAsia"/>
          <w:lang w:eastAsia="zh-CN"/>
        </w:rPr>
        <w:t xml:space="preserve"> </w:t>
      </w:r>
      <w:r w:rsidRPr="00A6470E">
        <w:rPr>
          <w:rFonts w:eastAsiaTheme="minorEastAsia" w:hint="eastAsia"/>
          <w:b/>
          <w:lang w:eastAsia="zh-CN"/>
        </w:rPr>
        <w:t>For indirect measurement event prediction</w:t>
      </w:r>
      <w:r>
        <w:rPr>
          <w:rFonts w:eastAsiaTheme="minorEastAsia" w:hint="eastAsia"/>
          <w:b/>
          <w:lang w:eastAsia="zh-CN"/>
        </w:rPr>
        <w:t>, the model inference configuration e.g., input and output configuration of model inference is the same as that for RRM measurement prediction.</w:t>
      </w:r>
    </w:p>
    <w:p w14:paraId="7B8EB9FA" w14:textId="77777777" w:rsidR="005F7C84" w:rsidRPr="00F601F1" w:rsidRDefault="005F7C84" w:rsidP="005F7C84">
      <w:pPr>
        <w:spacing w:after="120"/>
        <w:rPr>
          <w:rFonts w:eastAsiaTheme="minorEastAsia"/>
          <w:b/>
          <w:bCs/>
          <w:lang w:eastAsia="zh-CN"/>
        </w:rPr>
      </w:pPr>
      <w:r w:rsidRPr="00F601F1">
        <w:rPr>
          <w:rFonts w:eastAsiaTheme="minorEastAsia" w:hint="eastAsia"/>
          <w:b/>
          <w:bCs/>
          <w:lang w:eastAsia="zh-CN"/>
        </w:rPr>
        <w:t xml:space="preserve">Proposal </w:t>
      </w:r>
      <w:r>
        <w:rPr>
          <w:rFonts w:eastAsiaTheme="minorEastAsia" w:hint="eastAsia"/>
          <w:b/>
          <w:bCs/>
          <w:lang w:eastAsia="zh-CN"/>
        </w:rPr>
        <w:t>5</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B</w:t>
      </w:r>
      <w:r>
        <w:rPr>
          <w:rFonts w:eastAsiaTheme="minorEastAsia" w:hint="eastAsia"/>
          <w:b/>
          <w:bCs/>
          <w:lang w:eastAsia="zh-CN"/>
        </w:rPr>
        <w:t>,</w:t>
      </w:r>
      <w:r w:rsidRPr="00697A56">
        <w:t xml:space="preserve"> </w:t>
      </w:r>
      <w:r w:rsidRPr="00697A56">
        <w:rPr>
          <w:rFonts w:eastAsiaTheme="minorEastAsia"/>
          <w:b/>
          <w:bCs/>
          <w:lang w:eastAsia="zh-CN"/>
        </w:rPr>
        <w:t>frequency domain, and spatial domain prediction</w:t>
      </w:r>
      <w:r w:rsidRPr="00F601F1">
        <w:rPr>
          <w:rFonts w:eastAsiaTheme="minorEastAsia" w:hint="eastAsia"/>
          <w:b/>
          <w:bCs/>
          <w:lang w:eastAsia="zh-CN"/>
        </w:rPr>
        <w:t xml:space="preserve">, </w:t>
      </w:r>
      <w:r>
        <w:rPr>
          <w:rFonts w:eastAsiaTheme="minorEastAsia" w:hint="eastAsia"/>
          <w:b/>
          <w:bCs/>
          <w:lang w:eastAsia="zh-CN"/>
        </w:rPr>
        <w:t xml:space="preserve">the </w:t>
      </w:r>
      <w:r w:rsidRPr="00F601F1">
        <w:rPr>
          <w:rFonts w:eastAsiaTheme="minorEastAsia" w:hint="eastAsia"/>
          <w:b/>
          <w:bCs/>
          <w:lang w:eastAsia="zh-CN"/>
        </w:rPr>
        <w:t>legacy RRM measurement reporting can be reused for indirect measurement event predication.</w:t>
      </w:r>
    </w:p>
    <w:p w14:paraId="6246D8A3" w14:textId="77777777" w:rsidR="005F7C84" w:rsidRDefault="005F7C84" w:rsidP="005F7C84">
      <w:pPr>
        <w:spacing w:after="120"/>
        <w:rPr>
          <w:rFonts w:eastAsiaTheme="minorEastAsia"/>
          <w:b/>
          <w:lang w:eastAsia="zh-CN"/>
        </w:rPr>
      </w:pPr>
      <w:r w:rsidRPr="00F601F1">
        <w:rPr>
          <w:rFonts w:eastAsiaTheme="minorEastAsia" w:hint="eastAsia"/>
          <w:b/>
          <w:bCs/>
          <w:lang w:eastAsia="zh-CN"/>
        </w:rPr>
        <w:t xml:space="preserve">Proposal </w:t>
      </w:r>
      <w:r>
        <w:rPr>
          <w:rFonts w:eastAsiaTheme="minorEastAsia" w:hint="eastAsia"/>
          <w:b/>
          <w:bCs/>
          <w:lang w:eastAsia="zh-CN"/>
        </w:rPr>
        <w:t>6</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w:t>
      </w:r>
      <w:r>
        <w:rPr>
          <w:rFonts w:eastAsiaTheme="minorEastAsia" w:hint="eastAsia"/>
          <w:b/>
          <w:bCs/>
          <w:lang w:eastAsia="zh-CN"/>
        </w:rPr>
        <w:t>A,</w:t>
      </w:r>
      <w:r w:rsidRPr="00697A56">
        <w:t xml:space="preserve"> </w:t>
      </w:r>
      <w:r>
        <w:rPr>
          <w:rFonts w:eastAsiaTheme="minorEastAsia" w:hint="eastAsia"/>
          <w:b/>
          <w:bCs/>
          <w:lang w:eastAsia="zh-CN"/>
        </w:rPr>
        <w:t>t</w:t>
      </w:r>
      <w:r w:rsidRPr="00941181">
        <w:rPr>
          <w:rFonts w:eastAsiaTheme="minorEastAsia"/>
          <w:b/>
          <w:bCs/>
          <w:lang w:eastAsia="zh-CN"/>
        </w:rPr>
        <w:t>he UE can report the predicted occurrence time for the indirect predicted measurement event</w:t>
      </w:r>
      <w:r>
        <w:rPr>
          <w:rFonts w:eastAsiaTheme="minorEastAsia" w:hint="eastAsia"/>
          <w:b/>
          <w:bCs/>
          <w:lang w:eastAsia="zh-CN"/>
        </w:rPr>
        <w:t>.</w:t>
      </w:r>
      <w:r w:rsidDel="00F87040">
        <w:rPr>
          <w:rFonts w:eastAsiaTheme="minorEastAsia" w:hint="eastAsia"/>
          <w:lang w:eastAsia="zh-CN"/>
        </w:rPr>
        <w:t xml:space="preserve"> </w:t>
      </w:r>
    </w:p>
    <w:p w14:paraId="1F04B038" w14:textId="77777777" w:rsidR="005F7C84" w:rsidRDefault="005F7C84" w:rsidP="005F7C84">
      <w:pPr>
        <w:spacing w:after="120"/>
        <w:rPr>
          <w:rFonts w:eastAsiaTheme="minorEastAsia"/>
          <w:b/>
          <w:lang w:val="en-GB" w:eastAsia="zh-CN"/>
        </w:rPr>
      </w:pPr>
      <w:r>
        <w:rPr>
          <w:rFonts w:eastAsiaTheme="minorEastAsia" w:hint="eastAsia"/>
          <w:b/>
          <w:lang w:val="en-GB" w:eastAsia="zh-CN"/>
        </w:rPr>
        <w:t>Proposal 7</w:t>
      </w:r>
      <w:r w:rsidRPr="004025B5">
        <w:rPr>
          <w:rFonts w:eastAsiaTheme="minorEastAsia" w:hint="eastAsia"/>
          <w:b/>
          <w:lang w:val="en-GB" w:eastAsia="zh-CN"/>
        </w:rPr>
        <w:t xml:space="preserve">: </w:t>
      </w:r>
      <w:r>
        <w:rPr>
          <w:rFonts w:eastAsiaTheme="minorEastAsia" w:hint="eastAsia"/>
          <w:b/>
          <w:lang w:val="en-GB" w:eastAsia="zh-CN"/>
        </w:rPr>
        <w:t>For direct measurement event prediction, t</w:t>
      </w:r>
      <w:r w:rsidRPr="004025B5">
        <w:rPr>
          <w:rFonts w:eastAsiaTheme="minorEastAsia" w:hint="eastAsia"/>
          <w:b/>
          <w:lang w:val="en-GB" w:eastAsia="zh-CN"/>
        </w:rPr>
        <w:t>he full inference configuration</w:t>
      </w:r>
      <w:r>
        <w:rPr>
          <w:rFonts w:eastAsiaTheme="minorEastAsia" w:hint="eastAsia"/>
          <w:b/>
          <w:lang w:val="en-GB" w:eastAsia="zh-CN"/>
        </w:rPr>
        <w:t xml:space="preserve"> and the inference related parameters contents are the same as indirect measurement event </w:t>
      </w:r>
      <w:r>
        <w:rPr>
          <w:rFonts w:eastAsiaTheme="minorEastAsia"/>
          <w:b/>
          <w:lang w:val="en-GB" w:eastAsia="zh-CN"/>
        </w:rPr>
        <w:t>prediction</w:t>
      </w:r>
      <w:r>
        <w:rPr>
          <w:rFonts w:eastAsiaTheme="minorEastAsia" w:hint="eastAsia"/>
          <w:b/>
          <w:lang w:val="en-GB" w:eastAsia="zh-CN"/>
        </w:rPr>
        <w:t>.</w:t>
      </w:r>
    </w:p>
    <w:p w14:paraId="3408F306" w14:textId="77777777" w:rsidR="005F7C84" w:rsidRDefault="005F7C84" w:rsidP="005F7C84">
      <w:pPr>
        <w:spacing w:beforeLines="50" w:before="120" w:after="120"/>
        <w:rPr>
          <w:rFonts w:eastAsiaTheme="minorEastAsia"/>
          <w:b/>
          <w:lang w:eastAsia="zh-CN"/>
        </w:rPr>
      </w:pPr>
      <w:r w:rsidRPr="0006380F">
        <w:rPr>
          <w:rFonts w:eastAsiaTheme="minorEastAsia" w:hint="eastAsia"/>
          <w:b/>
          <w:lang w:eastAsia="zh-CN"/>
        </w:rPr>
        <w:t xml:space="preserve">Proposal </w:t>
      </w:r>
      <w:r>
        <w:rPr>
          <w:rFonts w:eastAsiaTheme="minorEastAsia" w:hint="eastAsia"/>
          <w:b/>
          <w:lang w:eastAsia="zh-CN"/>
        </w:rPr>
        <w:t>8</w:t>
      </w:r>
      <w:r w:rsidRPr="0006380F">
        <w:rPr>
          <w:rFonts w:eastAsiaTheme="minorEastAsia" w:hint="eastAsia"/>
          <w:b/>
          <w:lang w:eastAsia="zh-CN"/>
        </w:rPr>
        <w:t>:</w:t>
      </w:r>
      <w:r w:rsidRPr="002D0EE5">
        <w:rPr>
          <w:rFonts w:eastAsiaTheme="minorEastAsia" w:hint="eastAsia"/>
          <w:b/>
          <w:lang w:eastAsia="zh-CN"/>
        </w:rPr>
        <w:t xml:space="preserve"> </w:t>
      </w:r>
      <w:r w:rsidRPr="00E30F33">
        <w:rPr>
          <w:rFonts w:eastAsiaTheme="minorEastAsia" w:hint="eastAsia"/>
          <w:b/>
          <w:lang w:eastAsia="zh-CN"/>
        </w:rPr>
        <w:t>F</w:t>
      </w:r>
      <w:r w:rsidRPr="00E30F33">
        <w:rPr>
          <w:rFonts w:eastAsiaTheme="minorEastAsia"/>
          <w:b/>
          <w:lang w:eastAsia="zh-CN"/>
        </w:rPr>
        <w:t>o</w:t>
      </w:r>
      <w:r w:rsidRPr="00E30F33">
        <w:rPr>
          <w:rFonts w:eastAsiaTheme="minorEastAsia" w:hint="eastAsia"/>
          <w:b/>
          <w:lang w:eastAsia="zh-CN"/>
        </w:rPr>
        <w:t>r direct measurement event prediction,</w:t>
      </w:r>
      <w:r>
        <w:rPr>
          <w:rFonts w:eastAsiaTheme="minorEastAsia" w:hint="eastAsia"/>
          <w:b/>
          <w:lang w:eastAsia="zh-CN"/>
        </w:rPr>
        <w:t xml:space="preserve"> </w:t>
      </w:r>
      <w:r w:rsidRPr="0027214A">
        <w:rPr>
          <w:rFonts w:eastAsiaTheme="minorEastAsia"/>
          <w:b/>
          <w:lang w:eastAsia="zh-CN"/>
        </w:rPr>
        <w:t>enhanced RRM measurement reporting mechanism is needed for the inference result reporting, e.g. reporting the probability of event occurrence within a time window.</w:t>
      </w:r>
    </w:p>
    <w:p w14:paraId="32895885" w14:textId="77777777" w:rsidR="006E345C" w:rsidRPr="005F7C84" w:rsidRDefault="006E345C" w:rsidP="00AA5ABD">
      <w:pPr>
        <w:spacing w:after="120"/>
        <w:rPr>
          <w:rFonts w:eastAsiaTheme="minorEastAsia"/>
          <w:i/>
          <w:u w:val="single"/>
          <w:lang w:eastAsia="zh-CN"/>
        </w:rPr>
      </w:pPr>
    </w:p>
    <w:p w14:paraId="681F1C55" w14:textId="43E4495B" w:rsidR="0034529C" w:rsidRDefault="006E345C" w:rsidP="0034529C">
      <w:pPr>
        <w:spacing w:after="120"/>
        <w:rPr>
          <w:rFonts w:eastAsiaTheme="minorEastAsia"/>
          <w:i/>
          <w:u w:val="single"/>
          <w:lang w:val="x-none" w:eastAsia="zh-CN"/>
        </w:rPr>
      </w:pPr>
      <w:r>
        <w:rPr>
          <w:rFonts w:eastAsiaTheme="minorEastAsia"/>
          <w:i/>
          <w:u w:val="single"/>
          <w:lang w:val="x-none" w:eastAsia="zh-CN"/>
        </w:rPr>
        <w:t>P</w:t>
      </w:r>
      <w:r>
        <w:rPr>
          <w:rFonts w:eastAsiaTheme="minorEastAsia" w:hint="eastAsia"/>
          <w:i/>
          <w:u w:val="single"/>
          <w:lang w:val="x-none" w:eastAsia="zh-CN"/>
        </w:rPr>
        <w:t>erformance monitoring</w:t>
      </w:r>
    </w:p>
    <w:p w14:paraId="6040AE25" w14:textId="77777777" w:rsidR="005F7C84" w:rsidRDefault="005F7C84" w:rsidP="005F7C84">
      <w:pPr>
        <w:spacing w:after="120"/>
        <w:rPr>
          <w:rFonts w:eastAsiaTheme="minorEastAsia"/>
          <w:b/>
          <w:lang w:eastAsia="zh-CN"/>
        </w:rPr>
      </w:pPr>
      <w:r w:rsidRPr="006C56DD">
        <w:rPr>
          <w:rFonts w:eastAsiaTheme="minorEastAsia" w:hint="eastAsia"/>
          <w:b/>
          <w:lang w:eastAsia="zh-CN"/>
        </w:rPr>
        <w:t xml:space="preserve">Proposal 9: </w:t>
      </w:r>
      <w:r>
        <w:rPr>
          <w:rFonts w:eastAsiaTheme="minorEastAsia" w:hint="eastAsia"/>
          <w:b/>
          <w:lang w:eastAsia="zh-CN"/>
        </w:rPr>
        <w:t xml:space="preserve">For measurement event </w:t>
      </w:r>
      <w:r>
        <w:rPr>
          <w:rFonts w:eastAsiaTheme="minorEastAsia"/>
          <w:b/>
          <w:lang w:eastAsia="zh-CN"/>
        </w:rPr>
        <w:t>prediction</w:t>
      </w:r>
      <w:r>
        <w:rPr>
          <w:rFonts w:eastAsiaTheme="minorEastAsia" w:hint="eastAsia"/>
          <w:b/>
          <w:lang w:eastAsia="zh-CN"/>
        </w:rPr>
        <w:t>, for performance monitoring, RAN2 agrees the following:</w:t>
      </w:r>
    </w:p>
    <w:p w14:paraId="2C65A16D" w14:textId="77777777" w:rsidR="005F7C84" w:rsidRDefault="005F7C84" w:rsidP="005F7C84">
      <w:pPr>
        <w:pStyle w:val="ad"/>
        <w:numPr>
          <w:ilvl w:val="0"/>
          <w:numId w:val="11"/>
        </w:numPr>
        <w:spacing w:beforeLines="50" w:before="120" w:after="120"/>
        <w:ind w:leftChars="0"/>
        <w:rPr>
          <w:rFonts w:eastAsiaTheme="minorEastAsia"/>
          <w:b/>
          <w:lang w:eastAsia="zh-CN"/>
        </w:rPr>
      </w:pPr>
      <w:r>
        <w:rPr>
          <w:rFonts w:eastAsiaTheme="minorEastAsia" w:hint="eastAsia"/>
          <w:b/>
          <w:lang w:eastAsia="zh-CN"/>
        </w:rPr>
        <w:lastRenderedPageBreak/>
        <w:t xml:space="preserve">For indirect measurement event </w:t>
      </w:r>
      <w:r>
        <w:rPr>
          <w:rFonts w:eastAsiaTheme="minorEastAsia"/>
          <w:b/>
          <w:lang w:eastAsia="zh-CN"/>
        </w:rPr>
        <w:t>prediction</w:t>
      </w:r>
      <w:r>
        <w:rPr>
          <w:rFonts w:eastAsiaTheme="minorEastAsia" w:hint="eastAsia"/>
          <w:b/>
          <w:lang w:eastAsia="zh-CN"/>
        </w:rPr>
        <w:t xml:space="preserve">, RSRP differences/F1 score can be used as the </w:t>
      </w:r>
      <w:r>
        <w:rPr>
          <w:rFonts w:eastAsiaTheme="minorEastAsia"/>
          <w:b/>
          <w:lang w:eastAsia="zh-CN"/>
        </w:rPr>
        <w:t>performance</w:t>
      </w:r>
      <w:r>
        <w:rPr>
          <w:rFonts w:eastAsiaTheme="minorEastAsia" w:hint="eastAsia"/>
          <w:b/>
          <w:lang w:eastAsia="zh-CN"/>
        </w:rPr>
        <w:t xml:space="preserve"> metric for monitoring;</w:t>
      </w:r>
    </w:p>
    <w:p w14:paraId="74905603" w14:textId="51EEA039" w:rsidR="005F7C84" w:rsidRPr="005F7C84" w:rsidRDefault="005F7C84" w:rsidP="005F7C84">
      <w:pPr>
        <w:pStyle w:val="ad"/>
        <w:numPr>
          <w:ilvl w:val="0"/>
          <w:numId w:val="11"/>
        </w:numPr>
        <w:spacing w:beforeLines="50" w:before="120" w:after="120"/>
        <w:ind w:leftChars="0"/>
        <w:rPr>
          <w:rFonts w:eastAsiaTheme="minorEastAsia"/>
          <w:b/>
          <w:lang w:eastAsia="zh-CN"/>
        </w:rPr>
      </w:pPr>
      <w:r>
        <w:rPr>
          <w:rFonts w:eastAsiaTheme="minorEastAsia" w:hint="eastAsia"/>
          <w:b/>
          <w:lang w:eastAsia="zh-CN"/>
        </w:rPr>
        <w:t>For direct measurement event prediction, F1 score can be used as the performance metric for monitoring.</w:t>
      </w:r>
    </w:p>
    <w:p w14:paraId="02F1D18C" w14:textId="77777777" w:rsidR="0086263D" w:rsidRDefault="0007136D" w:rsidP="00972D0F">
      <w:pPr>
        <w:pStyle w:val="1"/>
        <w:numPr>
          <w:ilvl w:val="0"/>
          <w:numId w:val="18"/>
        </w:numPr>
        <w:ind w:left="432" w:hanging="432"/>
        <w:rPr>
          <w:lang w:eastAsia="zh-CN"/>
        </w:rPr>
      </w:pPr>
      <w:r>
        <w:rPr>
          <w:lang w:eastAsia="zh-CN"/>
        </w:rPr>
        <w:t>References</w:t>
      </w:r>
    </w:p>
    <w:p w14:paraId="77D77506" w14:textId="23130246" w:rsidR="00A15115" w:rsidRDefault="00A15115" w:rsidP="00A15115">
      <w:pPr>
        <w:pStyle w:val="ad"/>
        <w:numPr>
          <w:ilvl w:val="0"/>
          <w:numId w:val="4"/>
        </w:numPr>
        <w:spacing w:beforeLines="50" w:before="120" w:afterLines="0" w:after="120"/>
        <w:ind w:leftChars="0"/>
        <w:jc w:val="both"/>
        <w:rPr>
          <w:rFonts w:ascii="Times New Roman" w:eastAsia="宋体" w:hAnsi="Times New Roman"/>
          <w:szCs w:val="21"/>
        </w:rPr>
      </w:pPr>
      <w:r w:rsidRPr="00A15115">
        <w:rPr>
          <w:rFonts w:ascii="Times New Roman" w:eastAsia="宋体" w:hAnsi="Times New Roman"/>
          <w:szCs w:val="21"/>
        </w:rPr>
        <w:t>R2-2503302</w:t>
      </w:r>
      <w:r w:rsidR="00850FFC">
        <w:rPr>
          <w:rFonts w:ascii="Times New Roman" w:eastAsia="宋体" w:hAnsi="Times New Roman" w:hint="eastAsia"/>
          <w:szCs w:val="21"/>
          <w:lang w:eastAsia="zh-CN"/>
        </w:rPr>
        <w:t>,</w:t>
      </w:r>
      <w:r>
        <w:rPr>
          <w:rFonts w:ascii="Times New Roman" w:eastAsia="宋体" w:hAnsi="Times New Roman" w:hint="eastAsia"/>
          <w:szCs w:val="21"/>
          <w:lang w:eastAsia="zh-CN"/>
        </w:rPr>
        <w:t xml:space="preserve"> </w:t>
      </w:r>
      <w:r w:rsidR="00850FFC" w:rsidRPr="00192684">
        <w:rPr>
          <w:rFonts w:ascii="Times New Roman" w:eastAsia="宋体" w:hAnsi="Times New Roman"/>
          <w:szCs w:val="21"/>
        </w:rPr>
        <w:t>RAN2#</w:t>
      </w:r>
      <w:r w:rsidR="00850FFC" w:rsidRPr="00A066A8">
        <w:rPr>
          <w:rFonts w:cs="Arial"/>
        </w:rPr>
        <w:t>12</w:t>
      </w:r>
      <w:r w:rsidR="00850FFC">
        <w:rPr>
          <w:rFonts w:cs="Arial"/>
        </w:rPr>
        <w:t>9bis</w:t>
      </w:r>
      <w:r w:rsidR="00850FFC" w:rsidRPr="00192684">
        <w:rPr>
          <w:rFonts w:ascii="Times New Roman" w:eastAsia="宋体" w:hAnsi="Times New Roman"/>
          <w:szCs w:val="21"/>
        </w:rPr>
        <w:t xml:space="preserve">  Meeting Report</w:t>
      </w:r>
      <w:r w:rsidR="00850FFC">
        <w:rPr>
          <w:rFonts w:cs="Arial"/>
        </w:rPr>
        <w:t xml:space="preserve"> </w:t>
      </w:r>
    </w:p>
    <w:p w14:paraId="7F75E34A" w14:textId="1648EE2D" w:rsidR="002D7DE8" w:rsidRPr="002D7DE8" w:rsidRDefault="00A15115" w:rsidP="002D7DE8">
      <w:pPr>
        <w:pStyle w:val="ad"/>
        <w:numPr>
          <w:ilvl w:val="0"/>
          <w:numId w:val="4"/>
        </w:numPr>
        <w:spacing w:after="120"/>
        <w:ind w:leftChars="0"/>
        <w:rPr>
          <w:rFonts w:eastAsiaTheme="minorEastAsia"/>
          <w:lang w:eastAsia="zh-CN"/>
        </w:rPr>
      </w:pPr>
      <w:r w:rsidRPr="00192684">
        <w:rPr>
          <w:rFonts w:ascii="Times New Roman" w:eastAsia="宋体" w:hAnsi="Times New Roman"/>
          <w:szCs w:val="21"/>
        </w:rPr>
        <w:t>R2-2505002</w:t>
      </w:r>
      <w:r w:rsidR="00850FFC">
        <w:rPr>
          <w:rFonts w:ascii="Times New Roman" w:eastAsia="宋体" w:hAnsi="Times New Roman" w:hint="eastAsia"/>
          <w:szCs w:val="21"/>
          <w:lang w:eastAsia="zh-CN"/>
        </w:rPr>
        <w:t>,</w:t>
      </w:r>
      <w:r w:rsidR="00850FFC">
        <w:rPr>
          <w:rFonts w:ascii="Times New Roman" w:eastAsia="宋体" w:hAnsi="Times New Roman"/>
          <w:szCs w:val="21"/>
        </w:rPr>
        <w:t xml:space="preserve"> </w:t>
      </w:r>
      <w:r w:rsidRPr="00192684">
        <w:rPr>
          <w:rFonts w:ascii="Times New Roman" w:eastAsia="宋体" w:hAnsi="Times New Roman"/>
          <w:szCs w:val="21"/>
        </w:rPr>
        <w:t xml:space="preserve">RAN2#130 Meeting Report    </w:t>
      </w:r>
    </w:p>
    <w:p w14:paraId="12009365" w14:textId="6EA65E20" w:rsidR="00FE0E43" w:rsidRDefault="00FE0E43" w:rsidP="002D7DE8">
      <w:pPr>
        <w:pStyle w:val="ad"/>
        <w:spacing w:after="120"/>
        <w:ind w:leftChars="0" w:left="420"/>
        <w:rPr>
          <w:rFonts w:eastAsia="宋体"/>
          <w:szCs w:val="21"/>
          <w:lang w:eastAsia="zh-CN"/>
        </w:rPr>
      </w:pPr>
    </w:p>
    <w:sectPr w:rsidR="00FE0E4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4CB5" w14:textId="77777777" w:rsidR="002F2B08" w:rsidRDefault="002F2B08">
      <w:pPr>
        <w:spacing w:after="120"/>
        <w:ind w:leftChars="-1" w:left="-2"/>
      </w:pPr>
      <w:r>
        <w:separator/>
      </w:r>
    </w:p>
  </w:endnote>
  <w:endnote w:type="continuationSeparator" w:id="0">
    <w:p w14:paraId="508F0799" w14:textId="77777777" w:rsidR="002F2B08" w:rsidRDefault="002F2B08">
      <w:pPr>
        <w:spacing w:after="120"/>
        <w:ind w:leftChars="-1" w:left="-2"/>
      </w:pPr>
      <w:r>
        <w:continuationSeparator/>
      </w:r>
    </w:p>
  </w:endnote>
  <w:endnote w:type="continuationNotice" w:id="1">
    <w:p w14:paraId="5A45B213" w14:textId="77777777" w:rsidR="002F2B08" w:rsidRDefault="002F2B0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6D0015" w:rsidRDefault="006D001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6D0015" w:rsidRDefault="006D001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6D0015" w:rsidRDefault="006D001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C1F52" w14:textId="77777777" w:rsidR="002F2B08" w:rsidRDefault="002F2B08" w:rsidP="00C70398">
      <w:pPr>
        <w:spacing w:after="120"/>
        <w:ind w:leftChars="-1" w:left="-2"/>
      </w:pPr>
      <w:r>
        <w:separator/>
      </w:r>
    </w:p>
  </w:footnote>
  <w:footnote w:type="continuationSeparator" w:id="0">
    <w:p w14:paraId="44294369" w14:textId="77777777" w:rsidR="002F2B08" w:rsidRDefault="002F2B08">
      <w:pPr>
        <w:spacing w:after="120"/>
        <w:ind w:leftChars="-1" w:left="-2"/>
      </w:pPr>
      <w:r>
        <w:continuationSeparator/>
      </w:r>
    </w:p>
  </w:footnote>
  <w:footnote w:type="continuationNotice" w:id="1">
    <w:p w14:paraId="29AF1B4F" w14:textId="77777777" w:rsidR="002F2B08" w:rsidRDefault="002F2B0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6D0015" w:rsidRDefault="006D001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6D0015" w:rsidRDefault="006D0015"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6D0015" w:rsidRDefault="006D001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
    <w:nsid w:val="0530391D"/>
    <w:multiLevelType w:val="multilevel"/>
    <w:tmpl w:val="BD40B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D76731"/>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42811769"/>
    <w:multiLevelType w:val="multilevel"/>
    <w:tmpl w:val="E99E0B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9730C0"/>
    <w:multiLevelType w:val="multilevel"/>
    <w:tmpl w:val="E7E8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5B052377"/>
    <w:multiLevelType w:val="multilevel"/>
    <w:tmpl w:val="A93A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AD591F"/>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2C02621"/>
    <w:multiLevelType w:val="multilevel"/>
    <w:tmpl w:val="A20AC3E4"/>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6">
    <w:nsid w:val="6ACD7775"/>
    <w:multiLevelType w:val="multilevel"/>
    <w:tmpl w:val="12BE78D0"/>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D2C6D7B"/>
    <w:multiLevelType w:val="multilevel"/>
    <w:tmpl w:val="D2E2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19"/>
  </w:num>
  <w:num w:numId="4">
    <w:abstractNumId w:val="5"/>
  </w:num>
  <w:num w:numId="5">
    <w:abstractNumId w:val="11"/>
  </w:num>
  <w:num w:numId="6">
    <w:abstractNumId w:val="4"/>
  </w:num>
  <w:num w:numId="7">
    <w:abstractNumId w:val="6"/>
  </w:num>
  <w:num w:numId="8">
    <w:abstractNumId w:val="12"/>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0"/>
  </w:num>
  <w:num w:numId="13">
    <w:abstractNumId w:val="17"/>
    <w:lvlOverride w:ilvl="0">
      <w:startOverride w:val="1"/>
    </w:lvlOverride>
  </w:num>
  <w:num w:numId="14">
    <w:abstractNumId w:val="15"/>
  </w:num>
  <w:num w:numId="15">
    <w:abstractNumId w:val="1"/>
  </w:num>
  <w:num w:numId="16">
    <w:abstractNumId w:val="14"/>
    <w:lvlOverride w:ilvl="0">
      <w:startOverride w:val="2"/>
    </w:lvlOverride>
  </w:num>
  <w:num w:numId="17">
    <w:abstractNumId w:val="3"/>
    <w:lvlOverride w:ilvl="0">
      <w:startOverride w:val="1"/>
    </w:lvlOverride>
  </w:num>
  <w:num w:numId="18">
    <w:abstractNumId w:val="16"/>
  </w:num>
  <w:num w:numId="19">
    <w:abstractNumId w:val="13"/>
  </w:num>
  <w:num w:numId="20">
    <w:abstractNumId w:val="8"/>
  </w:num>
  <w:num w:numId="21">
    <w:abstractNumId w:val="7"/>
    <w:lvlOverride w:ilvl="0">
      <w:startOverride w:val="1"/>
    </w:lvlOverride>
  </w:num>
  <w:num w:numId="22">
    <w:abstractNumId w:val="7"/>
    <w:lvlOverride w:ilvl="0"/>
    <w:lvlOverride w:ilvl="1">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740"/>
    <w:rsid w:val="00010A91"/>
    <w:rsid w:val="000114FD"/>
    <w:rsid w:val="0001175F"/>
    <w:rsid w:val="00011EF0"/>
    <w:rsid w:val="00012026"/>
    <w:rsid w:val="00012319"/>
    <w:rsid w:val="00012809"/>
    <w:rsid w:val="000136ED"/>
    <w:rsid w:val="00013938"/>
    <w:rsid w:val="00013C5C"/>
    <w:rsid w:val="00014385"/>
    <w:rsid w:val="00014BFB"/>
    <w:rsid w:val="00015135"/>
    <w:rsid w:val="0001554C"/>
    <w:rsid w:val="00015831"/>
    <w:rsid w:val="0001617C"/>
    <w:rsid w:val="00016A7F"/>
    <w:rsid w:val="00016C2C"/>
    <w:rsid w:val="0002033E"/>
    <w:rsid w:val="00020497"/>
    <w:rsid w:val="000205C2"/>
    <w:rsid w:val="00020A34"/>
    <w:rsid w:val="000217BB"/>
    <w:rsid w:val="00021D7F"/>
    <w:rsid w:val="000220B1"/>
    <w:rsid w:val="000224D3"/>
    <w:rsid w:val="000229C3"/>
    <w:rsid w:val="00022B87"/>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5A7"/>
    <w:rsid w:val="00076828"/>
    <w:rsid w:val="00076AA2"/>
    <w:rsid w:val="00076C1F"/>
    <w:rsid w:val="00076CCA"/>
    <w:rsid w:val="000775C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4E6"/>
    <w:rsid w:val="000A0B65"/>
    <w:rsid w:val="000A0BDA"/>
    <w:rsid w:val="000A0DC4"/>
    <w:rsid w:val="000A19A2"/>
    <w:rsid w:val="000A33EF"/>
    <w:rsid w:val="000A3468"/>
    <w:rsid w:val="000A450D"/>
    <w:rsid w:val="000A4769"/>
    <w:rsid w:val="000A51A3"/>
    <w:rsid w:val="000A5D55"/>
    <w:rsid w:val="000A625C"/>
    <w:rsid w:val="000A62AE"/>
    <w:rsid w:val="000A6FFD"/>
    <w:rsid w:val="000A7496"/>
    <w:rsid w:val="000A7A3D"/>
    <w:rsid w:val="000A7B93"/>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661F"/>
    <w:rsid w:val="000B7066"/>
    <w:rsid w:val="000B72B4"/>
    <w:rsid w:val="000B73A2"/>
    <w:rsid w:val="000B7705"/>
    <w:rsid w:val="000C12BE"/>
    <w:rsid w:val="000C2304"/>
    <w:rsid w:val="000C2A13"/>
    <w:rsid w:val="000C2FA1"/>
    <w:rsid w:val="000C312F"/>
    <w:rsid w:val="000C3575"/>
    <w:rsid w:val="000C3F99"/>
    <w:rsid w:val="000C50F7"/>
    <w:rsid w:val="000C5EC6"/>
    <w:rsid w:val="000C6101"/>
    <w:rsid w:val="000C67DA"/>
    <w:rsid w:val="000C6E94"/>
    <w:rsid w:val="000C6F53"/>
    <w:rsid w:val="000C7018"/>
    <w:rsid w:val="000C73D1"/>
    <w:rsid w:val="000C792A"/>
    <w:rsid w:val="000C7A20"/>
    <w:rsid w:val="000D05C3"/>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7A3"/>
    <w:rsid w:val="000E4A69"/>
    <w:rsid w:val="000E4A87"/>
    <w:rsid w:val="000E4B74"/>
    <w:rsid w:val="000E5C4B"/>
    <w:rsid w:val="000E6899"/>
    <w:rsid w:val="000E6D4F"/>
    <w:rsid w:val="000E6D90"/>
    <w:rsid w:val="000F0632"/>
    <w:rsid w:val="000F0DA4"/>
    <w:rsid w:val="000F0F4F"/>
    <w:rsid w:val="000F117A"/>
    <w:rsid w:val="000F1360"/>
    <w:rsid w:val="000F1D02"/>
    <w:rsid w:val="000F287C"/>
    <w:rsid w:val="000F3124"/>
    <w:rsid w:val="000F3160"/>
    <w:rsid w:val="000F3342"/>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272"/>
    <w:rsid w:val="00106B07"/>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E97"/>
    <w:rsid w:val="00141271"/>
    <w:rsid w:val="00141433"/>
    <w:rsid w:val="001418F5"/>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632E"/>
    <w:rsid w:val="00156352"/>
    <w:rsid w:val="00156644"/>
    <w:rsid w:val="00156BAE"/>
    <w:rsid w:val="00157172"/>
    <w:rsid w:val="0015719C"/>
    <w:rsid w:val="0015720F"/>
    <w:rsid w:val="0015793E"/>
    <w:rsid w:val="00157E80"/>
    <w:rsid w:val="00160C58"/>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415"/>
    <w:rsid w:val="001D02D7"/>
    <w:rsid w:val="001D089B"/>
    <w:rsid w:val="001D126B"/>
    <w:rsid w:val="001D1CDA"/>
    <w:rsid w:val="001D2419"/>
    <w:rsid w:val="001D2436"/>
    <w:rsid w:val="001D342C"/>
    <w:rsid w:val="001D347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7D7"/>
    <w:rsid w:val="001E2049"/>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1C"/>
    <w:rsid w:val="002550EE"/>
    <w:rsid w:val="00255125"/>
    <w:rsid w:val="00255F33"/>
    <w:rsid w:val="002569D2"/>
    <w:rsid w:val="00257082"/>
    <w:rsid w:val="00257937"/>
    <w:rsid w:val="00257E09"/>
    <w:rsid w:val="0026022D"/>
    <w:rsid w:val="00260FFC"/>
    <w:rsid w:val="00261999"/>
    <w:rsid w:val="002624B4"/>
    <w:rsid w:val="002629EF"/>
    <w:rsid w:val="00262FF6"/>
    <w:rsid w:val="00263534"/>
    <w:rsid w:val="00263A90"/>
    <w:rsid w:val="00263D01"/>
    <w:rsid w:val="00263E7F"/>
    <w:rsid w:val="0026407D"/>
    <w:rsid w:val="002644BB"/>
    <w:rsid w:val="002644F4"/>
    <w:rsid w:val="0026482A"/>
    <w:rsid w:val="002648D0"/>
    <w:rsid w:val="00264964"/>
    <w:rsid w:val="00265B8D"/>
    <w:rsid w:val="002660B2"/>
    <w:rsid w:val="00266E76"/>
    <w:rsid w:val="00270203"/>
    <w:rsid w:val="00270B0C"/>
    <w:rsid w:val="00270E22"/>
    <w:rsid w:val="00271117"/>
    <w:rsid w:val="00271A15"/>
    <w:rsid w:val="0027214A"/>
    <w:rsid w:val="00272808"/>
    <w:rsid w:val="00272C27"/>
    <w:rsid w:val="0027317F"/>
    <w:rsid w:val="00273362"/>
    <w:rsid w:val="00273475"/>
    <w:rsid w:val="002736A2"/>
    <w:rsid w:val="00273DC4"/>
    <w:rsid w:val="0027454B"/>
    <w:rsid w:val="00275360"/>
    <w:rsid w:val="00275B02"/>
    <w:rsid w:val="00275D4E"/>
    <w:rsid w:val="00276B41"/>
    <w:rsid w:val="00276D29"/>
    <w:rsid w:val="00277194"/>
    <w:rsid w:val="002775F5"/>
    <w:rsid w:val="00277BA8"/>
    <w:rsid w:val="0028127D"/>
    <w:rsid w:val="00281398"/>
    <w:rsid w:val="00281C23"/>
    <w:rsid w:val="00281D62"/>
    <w:rsid w:val="00282442"/>
    <w:rsid w:val="0028244F"/>
    <w:rsid w:val="00282E0C"/>
    <w:rsid w:val="00283244"/>
    <w:rsid w:val="0028345F"/>
    <w:rsid w:val="00283BAA"/>
    <w:rsid w:val="00283C56"/>
    <w:rsid w:val="00283F2F"/>
    <w:rsid w:val="00284AF3"/>
    <w:rsid w:val="00284B1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79E"/>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6DE0"/>
    <w:rsid w:val="002B7408"/>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15D8"/>
    <w:rsid w:val="002E1D49"/>
    <w:rsid w:val="002E1FBD"/>
    <w:rsid w:val="002E34FD"/>
    <w:rsid w:val="002E3CA9"/>
    <w:rsid w:val="002E3DB1"/>
    <w:rsid w:val="002E509C"/>
    <w:rsid w:val="002E53EE"/>
    <w:rsid w:val="002E5A5E"/>
    <w:rsid w:val="002E7013"/>
    <w:rsid w:val="002E7481"/>
    <w:rsid w:val="002E755D"/>
    <w:rsid w:val="002E77FF"/>
    <w:rsid w:val="002F03D0"/>
    <w:rsid w:val="002F0477"/>
    <w:rsid w:val="002F05E9"/>
    <w:rsid w:val="002F0DDF"/>
    <w:rsid w:val="002F0F9F"/>
    <w:rsid w:val="002F2101"/>
    <w:rsid w:val="002F2B08"/>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10084"/>
    <w:rsid w:val="003101D6"/>
    <w:rsid w:val="00310361"/>
    <w:rsid w:val="0031042C"/>
    <w:rsid w:val="0031083E"/>
    <w:rsid w:val="003109BA"/>
    <w:rsid w:val="00310A9F"/>
    <w:rsid w:val="00311003"/>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AB1"/>
    <w:rsid w:val="00330E5F"/>
    <w:rsid w:val="003314DC"/>
    <w:rsid w:val="00331671"/>
    <w:rsid w:val="003320C7"/>
    <w:rsid w:val="0033260A"/>
    <w:rsid w:val="00332B20"/>
    <w:rsid w:val="00333679"/>
    <w:rsid w:val="00333A45"/>
    <w:rsid w:val="0033420D"/>
    <w:rsid w:val="003344F0"/>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589"/>
    <w:rsid w:val="00365D63"/>
    <w:rsid w:val="00366213"/>
    <w:rsid w:val="00366851"/>
    <w:rsid w:val="00366966"/>
    <w:rsid w:val="00370331"/>
    <w:rsid w:val="00370D07"/>
    <w:rsid w:val="0037115E"/>
    <w:rsid w:val="00372235"/>
    <w:rsid w:val="0037251A"/>
    <w:rsid w:val="003727B8"/>
    <w:rsid w:val="00372D5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0F60"/>
    <w:rsid w:val="00381C29"/>
    <w:rsid w:val="003822B4"/>
    <w:rsid w:val="003829BA"/>
    <w:rsid w:val="00382D38"/>
    <w:rsid w:val="0038354A"/>
    <w:rsid w:val="00384206"/>
    <w:rsid w:val="0038446C"/>
    <w:rsid w:val="00384AFB"/>
    <w:rsid w:val="003853E6"/>
    <w:rsid w:val="00386B9C"/>
    <w:rsid w:val="003877BF"/>
    <w:rsid w:val="00387CE4"/>
    <w:rsid w:val="003904A9"/>
    <w:rsid w:val="00390836"/>
    <w:rsid w:val="003908B2"/>
    <w:rsid w:val="0039196D"/>
    <w:rsid w:val="0039207B"/>
    <w:rsid w:val="00392176"/>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2BF"/>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0E88"/>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B20"/>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B5"/>
    <w:rsid w:val="0040289A"/>
    <w:rsid w:val="00403122"/>
    <w:rsid w:val="00403235"/>
    <w:rsid w:val="004036E8"/>
    <w:rsid w:val="00403956"/>
    <w:rsid w:val="00403C93"/>
    <w:rsid w:val="00403D72"/>
    <w:rsid w:val="004045F3"/>
    <w:rsid w:val="00404605"/>
    <w:rsid w:val="004048E1"/>
    <w:rsid w:val="00404C1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1C1"/>
    <w:rsid w:val="004242EB"/>
    <w:rsid w:val="004244D7"/>
    <w:rsid w:val="0042481D"/>
    <w:rsid w:val="0042482C"/>
    <w:rsid w:val="00424901"/>
    <w:rsid w:val="0042547F"/>
    <w:rsid w:val="004259D9"/>
    <w:rsid w:val="00425B9A"/>
    <w:rsid w:val="00425BBF"/>
    <w:rsid w:val="004262E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76"/>
    <w:rsid w:val="00434230"/>
    <w:rsid w:val="00434A37"/>
    <w:rsid w:val="00434E1E"/>
    <w:rsid w:val="0043599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655"/>
    <w:rsid w:val="00452FA5"/>
    <w:rsid w:val="004530C4"/>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6B5B"/>
    <w:rsid w:val="0047703D"/>
    <w:rsid w:val="00477405"/>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0F74"/>
    <w:rsid w:val="004A1963"/>
    <w:rsid w:val="004A222C"/>
    <w:rsid w:val="004A2F48"/>
    <w:rsid w:val="004A3259"/>
    <w:rsid w:val="004A3F6A"/>
    <w:rsid w:val="004A3F6F"/>
    <w:rsid w:val="004A40AE"/>
    <w:rsid w:val="004A439E"/>
    <w:rsid w:val="004A45A9"/>
    <w:rsid w:val="004A4CFC"/>
    <w:rsid w:val="004A57D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75C"/>
    <w:rsid w:val="004C38E4"/>
    <w:rsid w:val="004C399B"/>
    <w:rsid w:val="004C44FA"/>
    <w:rsid w:val="004C4B5A"/>
    <w:rsid w:val="004C4E86"/>
    <w:rsid w:val="004C54A3"/>
    <w:rsid w:val="004C5F3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4D2E"/>
    <w:rsid w:val="004D5411"/>
    <w:rsid w:val="004D5DB9"/>
    <w:rsid w:val="004D61C9"/>
    <w:rsid w:val="004D6BE4"/>
    <w:rsid w:val="004D7E88"/>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5FE"/>
    <w:rsid w:val="004E5B4A"/>
    <w:rsid w:val="004E5CCA"/>
    <w:rsid w:val="004E62DD"/>
    <w:rsid w:val="004E6314"/>
    <w:rsid w:val="004E720B"/>
    <w:rsid w:val="004E721D"/>
    <w:rsid w:val="004E7EFC"/>
    <w:rsid w:val="004F09A5"/>
    <w:rsid w:val="004F09E1"/>
    <w:rsid w:val="004F101B"/>
    <w:rsid w:val="004F1305"/>
    <w:rsid w:val="004F1BC6"/>
    <w:rsid w:val="004F1ECF"/>
    <w:rsid w:val="004F2263"/>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117C"/>
    <w:rsid w:val="00511290"/>
    <w:rsid w:val="00511CF0"/>
    <w:rsid w:val="00511E0C"/>
    <w:rsid w:val="00511F7A"/>
    <w:rsid w:val="005123E9"/>
    <w:rsid w:val="00512C9A"/>
    <w:rsid w:val="00513270"/>
    <w:rsid w:val="00513398"/>
    <w:rsid w:val="005136A4"/>
    <w:rsid w:val="005137B2"/>
    <w:rsid w:val="00513BA3"/>
    <w:rsid w:val="00513BF8"/>
    <w:rsid w:val="00513CE4"/>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B07"/>
    <w:rsid w:val="00531C21"/>
    <w:rsid w:val="00531D4B"/>
    <w:rsid w:val="00532AB2"/>
    <w:rsid w:val="00533369"/>
    <w:rsid w:val="00533673"/>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3101"/>
    <w:rsid w:val="0058360D"/>
    <w:rsid w:val="00583B43"/>
    <w:rsid w:val="00583B49"/>
    <w:rsid w:val="0058413B"/>
    <w:rsid w:val="00584487"/>
    <w:rsid w:val="00585691"/>
    <w:rsid w:val="00585AE8"/>
    <w:rsid w:val="00585C3E"/>
    <w:rsid w:val="00586286"/>
    <w:rsid w:val="005865E5"/>
    <w:rsid w:val="00587043"/>
    <w:rsid w:val="005876BF"/>
    <w:rsid w:val="00587DBA"/>
    <w:rsid w:val="005900A4"/>
    <w:rsid w:val="005903F9"/>
    <w:rsid w:val="005914AC"/>
    <w:rsid w:val="005918EB"/>
    <w:rsid w:val="00592BAC"/>
    <w:rsid w:val="00593297"/>
    <w:rsid w:val="005936B9"/>
    <w:rsid w:val="00594455"/>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CE2"/>
    <w:rsid w:val="005A6E57"/>
    <w:rsid w:val="005A728F"/>
    <w:rsid w:val="005A777D"/>
    <w:rsid w:val="005B0260"/>
    <w:rsid w:val="005B0837"/>
    <w:rsid w:val="005B0BF2"/>
    <w:rsid w:val="005B0D69"/>
    <w:rsid w:val="005B205C"/>
    <w:rsid w:val="005B21B8"/>
    <w:rsid w:val="005B2517"/>
    <w:rsid w:val="005B25E2"/>
    <w:rsid w:val="005B2A4E"/>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997"/>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EB1"/>
    <w:rsid w:val="005E1FAD"/>
    <w:rsid w:val="005E2557"/>
    <w:rsid w:val="005E3BAD"/>
    <w:rsid w:val="005E3E61"/>
    <w:rsid w:val="005E3F4A"/>
    <w:rsid w:val="005E4985"/>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5575"/>
    <w:rsid w:val="005F5C89"/>
    <w:rsid w:val="005F5D06"/>
    <w:rsid w:val="005F5E7D"/>
    <w:rsid w:val="005F6395"/>
    <w:rsid w:val="005F6FE6"/>
    <w:rsid w:val="005F7769"/>
    <w:rsid w:val="005F78FF"/>
    <w:rsid w:val="005F7B78"/>
    <w:rsid w:val="005F7C84"/>
    <w:rsid w:val="00600189"/>
    <w:rsid w:val="0060037B"/>
    <w:rsid w:val="006006D4"/>
    <w:rsid w:val="00600730"/>
    <w:rsid w:val="00600BB5"/>
    <w:rsid w:val="0060162E"/>
    <w:rsid w:val="006035E0"/>
    <w:rsid w:val="0060368E"/>
    <w:rsid w:val="00603AD3"/>
    <w:rsid w:val="00603D71"/>
    <w:rsid w:val="006043D8"/>
    <w:rsid w:val="00604B6B"/>
    <w:rsid w:val="006056D4"/>
    <w:rsid w:val="00605C08"/>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FFD"/>
    <w:rsid w:val="00615811"/>
    <w:rsid w:val="00615D86"/>
    <w:rsid w:val="00616377"/>
    <w:rsid w:val="00616668"/>
    <w:rsid w:val="00616E15"/>
    <w:rsid w:val="006177D2"/>
    <w:rsid w:val="00617D65"/>
    <w:rsid w:val="0062064C"/>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77F"/>
    <w:rsid w:val="00630F5A"/>
    <w:rsid w:val="00631063"/>
    <w:rsid w:val="006316D6"/>
    <w:rsid w:val="006318A0"/>
    <w:rsid w:val="00631981"/>
    <w:rsid w:val="006324FD"/>
    <w:rsid w:val="006335D5"/>
    <w:rsid w:val="00633CA7"/>
    <w:rsid w:val="006343A8"/>
    <w:rsid w:val="00634DFF"/>
    <w:rsid w:val="006350AB"/>
    <w:rsid w:val="00635E1F"/>
    <w:rsid w:val="00636008"/>
    <w:rsid w:val="00637146"/>
    <w:rsid w:val="00637390"/>
    <w:rsid w:val="00640DD5"/>
    <w:rsid w:val="006414D6"/>
    <w:rsid w:val="00641587"/>
    <w:rsid w:val="0064200F"/>
    <w:rsid w:val="006426C4"/>
    <w:rsid w:val="00643DA0"/>
    <w:rsid w:val="00643E71"/>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5"/>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1BFC"/>
    <w:rsid w:val="00663A4C"/>
    <w:rsid w:val="00663A7B"/>
    <w:rsid w:val="00663B2F"/>
    <w:rsid w:val="0066415B"/>
    <w:rsid w:val="00664CAA"/>
    <w:rsid w:val="00664F25"/>
    <w:rsid w:val="00665093"/>
    <w:rsid w:val="00666D5C"/>
    <w:rsid w:val="00667A9F"/>
    <w:rsid w:val="0067017D"/>
    <w:rsid w:val="006708AB"/>
    <w:rsid w:val="006709DC"/>
    <w:rsid w:val="00670F44"/>
    <w:rsid w:val="00670F77"/>
    <w:rsid w:val="0067120D"/>
    <w:rsid w:val="00671297"/>
    <w:rsid w:val="00671844"/>
    <w:rsid w:val="006718E0"/>
    <w:rsid w:val="00671F3A"/>
    <w:rsid w:val="00673085"/>
    <w:rsid w:val="00673F28"/>
    <w:rsid w:val="006741AA"/>
    <w:rsid w:val="00674E95"/>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6D28"/>
    <w:rsid w:val="00697026"/>
    <w:rsid w:val="00697503"/>
    <w:rsid w:val="00697A56"/>
    <w:rsid w:val="006A020E"/>
    <w:rsid w:val="006A0A7C"/>
    <w:rsid w:val="006A0AC2"/>
    <w:rsid w:val="006A17E0"/>
    <w:rsid w:val="006A18BE"/>
    <w:rsid w:val="006A1E6E"/>
    <w:rsid w:val="006A2783"/>
    <w:rsid w:val="006A2BEE"/>
    <w:rsid w:val="006A2C87"/>
    <w:rsid w:val="006A31DD"/>
    <w:rsid w:val="006A324F"/>
    <w:rsid w:val="006A45AC"/>
    <w:rsid w:val="006A45AE"/>
    <w:rsid w:val="006A4853"/>
    <w:rsid w:val="006A4D8C"/>
    <w:rsid w:val="006A4F97"/>
    <w:rsid w:val="006A5488"/>
    <w:rsid w:val="006A5AF4"/>
    <w:rsid w:val="006A6145"/>
    <w:rsid w:val="006A6A09"/>
    <w:rsid w:val="006A6D9D"/>
    <w:rsid w:val="006A71BF"/>
    <w:rsid w:val="006A77C5"/>
    <w:rsid w:val="006A7CAC"/>
    <w:rsid w:val="006A7DA4"/>
    <w:rsid w:val="006A7E47"/>
    <w:rsid w:val="006B05E4"/>
    <w:rsid w:val="006B08C2"/>
    <w:rsid w:val="006B0AB3"/>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842"/>
    <w:rsid w:val="006C3A71"/>
    <w:rsid w:val="006C3E27"/>
    <w:rsid w:val="006C42C9"/>
    <w:rsid w:val="006C4959"/>
    <w:rsid w:val="006C4C60"/>
    <w:rsid w:val="006C501F"/>
    <w:rsid w:val="006C5623"/>
    <w:rsid w:val="006C56DD"/>
    <w:rsid w:val="006C5C48"/>
    <w:rsid w:val="006C5D9D"/>
    <w:rsid w:val="006C67F3"/>
    <w:rsid w:val="006C721F"/>
    <w:rsid w:val="006C762E"/>
    <w:rsid w:val="006C7B6F"/>
    <w:rsid w:val="006C7F8A"/>
    <w:rsid w:val="006D0015"/>
    <w:rsid w:val="006D01E9"/>
    <w:rsid w:val="006D0891"/>
    <w:rsid w:val="006D097B"/>
    <w:rsid w:val="006D268B"/>
    <w:rsid w:val="006D27D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45C"/>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E70"/>
    <w:rsid w:val="00710E88"/>
    <w:rsid w:val="00711DBC"/>
    <w:rsid w:val="00712579"/>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43B"/>
    <w:rsid w:val="007268CB"/>
    <w:rsid w:val="00726ABD"/>
    <w:rsid w:val="00727E19"/>
    <w:rsid w:val="00727EF9"/>
    <w:rsid w:val="00730031"/>
    <w:rsid w:val="00730435"/>
    <w:rsid w:val="00730928"/>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410"/>
    <w:rsid w:val="00793426"/>
    <w:rsid w:val="007935CA"/>
    <w:rsid w:val="00795190"/>
    <w:rsid w:val="0079555D"/>
    <w:rsid w:val="00795627"/>
    <w:rsid w:val="0079571E"/>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562D"/>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79D4"/>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0FFC"/>
    <w:rsid w:val="00852018"/>
    <w:rsid w:val="0085284D"/>
    <w:rsid w:val="00852F29"/>
    <w:rsid w:val="0085309E"/>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5A"/>
    <w:rsid w:val="0086000D"/>
    <w:rsid w:val="00860B72"/>
    <w:rsid w:val="00860C56"/>
    <w:rsid w:val="008610E3"/>
    <w:rsid w:val="00861204"/>
    <w:rsid w:val="00861211"/>
    <w:rsid w:val="008612AA"/>
    <w:rsid w:val="008619BB"/>
    <w:rsid w:val="00861E98"/>
    <w:rsid w:val="00862440"/>
    <w:rsid w:val="0086263D"/>
    <w:rsid w:val="008627A7"/>
    <w:rsid w:val="00862B6F"/>
    <w:rsid w:val="00862D4E"/>
    <w:rsid w:val="0086354C"/>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38C"/>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620"/>
    <w:rsid w:val="008A2D4E"/>
    <w:rsid w:val="008A2EA0"/>
    <w:rsid w:val="008A386B"/>
    <w:rsid w:val="008A4033"/>
    <w:rsid w:val="008A4287"/>
    <w:rsid w:val="008A462F"/>
    <w:rsid w:val="008A557C"/>
    <w:rsid w:val="008A6157"/>
    <w:rsid w:val="008A64C9"/>
    <w:rsid w:val="008A6725"/>
    <w:rsid w:val="008A699F"/>
    <w:rsid w:val="008A6A2C"/>
    <w:rsid w:val="008A6C13"/>
    <w:rsid w:val="008A701D"/>
    <w:rsid w:val="008B02A1"/>
    <w:rsid w:val="008B0C51"/>
    <w:rsid w:val="008B0FEB"/>
    <w:rsid w:val="008B1BE1"/>
    <w:rsid w:val="008B274E"/>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76D"/>
    <w:rsid w:val="008C7FBB"/>
    <w:rsid w:val="008D09F7"/>
    <w:rsid w:val="008D0DD4"/>
    <w:rsid w:val="008D11AA"/>
    <w:rsid w:val="008D13CE"/>
    <w:rsid w:val="008D17B2"/>
    <w:rsid w:val="008D1B26"/>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7D29"/>
    <w:rsid w:val="008E7D30"/>
    <w:rsid w:val="008F0001"/>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6CE9"/>
    <w:rsid w:val="00926D31"/>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5E2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21"/>
    <w:rsid w:val="00960166"/>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2D0F"/>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E0C"/>
    <w:rsid w:val="009C7756"/>
    <w:rsid w:val="009C7AA4"/>
    <w:rsid w:val="009C7D4D"/>
    <w:rsid w:val="009D001D"/>
    <w:rsid w:val="009D016E"/>
    <w:rsid w:val="009D09B5"/>
    <w:rsid w:val="009D12B6"/>
    <w:rsid w:val="009D19E5"/>
    <w:rsid w:val="009D1BD5"/>
    <w:rsid w:val="009D3AE7"/>
    <w:rsid w:val="009D4249"/>
    <w:rsid w:val="009D49F9"/>
    <w:rsid w:val="009D5138"/>
    <w:rsid w:val="009D56B6"/>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35BF"/>
    <w:rsid w:val="00A14323"/>
    <w:rsid w:val="00A146A7"/>
    <w:rsid w:val="00A14BB4"/>
    <w:rsid w:val="00A15092"/>
    <w:rsid w:val="00A15115"/>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49B"/>
    <w:rsid w:val="00A266E4"/>
    <w:rsid w:val="00A26A95"/>
    <w:rsid w:val="00A27722"/>
    <w:rsid w:val="00A277D3"/>
    <w:rsid w:val="00A27BA9"/>
    <w:rsid w:val="00A27D34"/>
    <w:rsid w:val="00A30492"/>
    <w:rsid w:val="00A304A5"/>
    <w:rsid w:val="00A304AC"/>
    <w:rsid w:val="00A3059D"/>
    <w:rsid w:val="00A30AA2"/>
    <w:rsid w:val="00A31110"/>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0D8"/>
    <w:rsid w:val="00A475E2"/>
    <w:rsid w:val="00A50135"/>
    <w:rsid w:val="00A5039E"/>
    <w:rsid w:val="00A50874"/>
    <w:rsid w:val="00A50885"/>
    <w:rsid w:val="00A50CAE"/>
    <w:rsid w:val="00A50CB4"/>
    <w:rsid w:val="00A51082"/>
    <w:rsid w:val="00A522F3"/>
    <w:rsid w:val="00A5265C"/>
    <w:rsid w:val="00A5281C"/>
    <w:rsid w:val="00A5369B"/>
    <w:rsid w:val="00A53731"/>
    <w:rsid w:val="00A53C4A"/>
    <w:rsid w:val="00A5439E"/>
    <w:rsid w:val="00A54534"/>
    <w:rsid w:val="00A54B8C"/>
    <w:rsid w:val="00A554DC"/>
    <w:rsid w:val="00A55FEF"/>
    <w:rsid w:val="00A56217"/>
    <w:rsid w:val="00A564F8"/>
    <w:rsid w:val="00A56849"/>
    <w:rsid w:val="00A56913"/>
    <w:rsid w:val="00A57030"/>
    <w:rsid w:val="00A57087"/>
    <w:rsid w:val="00A576ED"/>
    <w:rsid w:val="00A57C50"/>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358F"/>
    <w:rsid w:val="00A74360"/>
    <w:rsid w:val="00A74715"/>
    <w:rsid w:val="00A74836"/>
    <w:rsid w:val="00A749D9"/>
    <w:rsid w:val="00A751B7"/>
    <w:rsid w:val="00A75B12"/>
    <w:rsid w:val="00A75BA4"/>
    <w:rsid w:val="00A75D8B"/>
    <w:rsid w:val="00A76B89"/>
    <w:rsid w:val="00A7714A"/>
    <w:rsid w:val="00A7735A"/>
    <w:rsid w:val="00A77991"/>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59BC"/>
    <w:rsid w:val="00AB6AA0"/>
    <w:rsid w:val="00AB7CA8"/>
    <w:rsid w:val="00AC0367"/>
    <w:rsid w:val="00AC23E8"/>
    <w:rsid w:val="00AC24D9"/>
    <w:rsid w:val="00AC276F"/>
    <w:rsid w:val="00AC306D"/>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3183"/>
    <w:rsid w:val="00AE325F"/>
    <w:rsid w:val="00AE356C"/>
    <w:rsid w:val="00AE3ED6"/>
    <w:rsid w:val="00AE3EFE"/>
    <w:rsid w:val="00AE460C"/>
    <w:rsid w:val="00AE4738"/>
    <w:rsid w:val="00AE49B4"/>
    <w:rsid w:val="00AE4A53"/>
    <w:rsid w:val="00AE4CE6"/>
    <w:rsid w:val="00AE51A3"/>
    <w:rsid w:val="00AE5365"/>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A1A"/>
    <w:rsid w:val="00AF5A46"/>
    <w:rsid w:val="00AF5AF3"/>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0AD"/>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402"/>
    <w:rsid w:val="00B24656"/>
    <w:rsid w:val="00B24C51"/>
    <w:rsid w:val="00B256EF"/>
    <w:rsid w:val="00B25C6E"/>
    <w:rsid w:val="00B26C2E"/>
    <w:rsid w:val="00B26D18"/>
    <w:rsid w:val="00B271C3"/>
    <w:rsid w:val="00B273DA"/>
    <w:rsid w:val="00B27706"/>
    <w:rsid w:val="00B27734"/>
    <w:rsid w:val="00B27E98"/>
    <w:rsid w:val="00B307D9"/>
    <w:rsid w:val="00B30B27"/>
    <w:rsid w:val="00B3125D"/>
    <w:rsid w:val="00B31DAF"/>
    <w:rsid w:val="00B31EAE"/>
    <w:rsid w:val="00B3235F"/>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86A"/>
    <w:rsid w:val="00B52B39"/>
    <w:rsid w:val="00B53481"/>
    <w:rsid w:val="00B53AE8"/>
    <w:rsid w:val="00B53DC7"/>
    <w:rsid w:val="00B53F25"/>
    <w:rsid w:val="00B54091"/>
    <w:rsid w:val="00B541CC"/>
    <w:rsid w:val="00B543BD"/>
    <w:rsid w:val="00B544B3"/>
    <w:rsid w:val="00B54626"/>
    <w:rsid w:val="00B55073"/>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F56"/>
    <w:rsid w:val="00B64D17"/>
    <w:rsid w:val="00B654AB"/>
    <w:rsid w:val="00B657DB"/>
    <w:rsid w:val="00B65B67"/>
    <w:rsid w:val="00B66625"/>
    <w:rsid w:val="00B66D7E"/>
    <w:rsid w:val="00B67730"/>
    <w:rsid w:val="00B677D1"/>
    <w:rsid w:val="00B678E1"/>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625"/>
    <w:rsid w:val="00B939D1"/>
    <w:rsid w:val="00B96570"/>
    <w:rsid w:val="00B96829"/>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34B6"/>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4C7"/>
    <w:rsid w:val="00BE79DF"/>
    <w:rsid w:val="00BE7B29"/>
    <w:rsid w:val="00BF0640"/>
    <w:rsid w:val="00BF0711"/>
    <w:rsid w:val="00BF08E7"/>
    <w:rsid w:val="00BF0AF0"/>
    <w:rsid w:val="00BF0CB3"/>
    <w:rsid w:val="00BF170F"/>
    <w:rsid w:val="00BF286B"/>
    <w:rsid w:val="00BF3F52"/>
    <w:rsid w:val="00BF52CB"/>
    <w:rsid w:val="00BF532D"/>
    <w:rsid w:val="00BF5F22"/>
    <w:rsid w:val="00BF613F"/>
    <w:rsid w:val="00BF6895"/>
    <w:rsid w:val="00BF6AAD"/>
    <w:rsid w:val="00BF6F64"/>
    <w:rsid w:val="00BF7894"/>
    <w:rsid w:val="00C00D01"/>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12C5"/>
    <w:rsid w:val="00C21FB2"/>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A86"/>
    <w:rsid w:val="00C43F19"/>
    <w:rsid w:val="00C447C0"/>
    <w:rsid w:val="00C44913"/>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336A"/>
    <w:rsid w:val="00C5400E"/>
    <w:rsid w:val="00C54799"/>
    <w:rsid w:val="00C55446"/>
    <w:rsid w:val="00C567B3"/>
    <w:rsid w:val="00C56BB4"/>
    <w:rsid w:val="00C56CA0"/>
    <w:rsid w:val="00C56FB0"/>
    <w:rsid w:val="00C5716A"/>
    <w:rsid w:val="00C57693"/>
    <w:rsid w:val="00C5794A"/>
    <w:rsid w:val="00C57ACD"/>
    <w:rsid w:val="00C57CFF"/>
    <w:rsid w:val="00C57D39"/>
    <w:rsid w:val="00C57DF7"/>
    <w:rsid w:val="00C60048"/>
    <w:rsid w:val="00C602F9"/>
    <w:rsid w:val="00C60C27"/>
    <w:rsid w:val="00C60CA0"/>
    <w:rsid w:val="00C60E68"/>
    <w:rsid w:val="00C613A0"/>
    <w:rsid w:val="00C61553"/>
    <w:rsid w:val="00C6167F"/>
    <w:rsid w:val="00C620EE"/>
    <w:rsid w:val="00C62262"/>
    <w:rsid w:val="00C630CE"/>
    <w:rsid w:val="00C638C5"/>
    <w:rsid w:val="00C63CE5"/>
    <w:rsid w:val="00C643B9"/>
    <w:rsid w:val="00C645EB"/>
    <w:rsid w:val="00C64A3E"/>
    <w:rsid w:val="00C64EFB"/>
    <w:rsid w:val="00C64F54"/>
    <w:rsid w:val="00C669B0"/>
    <w:rsid w:val="00C66AC2"/>
    <w:rsid w:val="00C67147"/>
    <w:rsid w:val="00C67259"/>
    <w:rsid w:val="00C67380"/>
    <w:rsid w:val="00C67695"/>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C88"/>
    <w:rsid w:val="00C96FAB"/>
    <w:rsid w:val="00C97F43"/>
    <w:rsid w:val="00CA02BC"/>
    <w:rsid w:val="00CA1E16"/>
    <w:rsid w:val="00CA35AD"/>
    <w:rsid w:val="00CA3BFE"/>
    <w:rsid w:val="00CA4151"/>
    <w:rsid w:val="00CA4277"/>
    <w:rsid w:val="00CA4874"/>
    <w:rsid w:val="00CA4D5E"/>
    <w:rsid w:val="00CA53A5"/>
    <w:rsid w:val="00CA5B7B"/>
    <w:rsid w:val="00CA61FF"/>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9DC"/>
    <w:rsid w:val="00CE4F9F"/>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B44"/>
    <w:rsid w:val="00D1118C"/>
    <w:rsid w:val="00D11633"/>
    <w:rsid w:val="00D11664"/>
    <w:rsid w:val="00D123CE"/>
    <w:rsid w:val="00D134F4"/>
    <w:rsid w:val="00D1350F"/>
    <w:rsid w:val="00D13662"/>
    <w:rsid w:val="00D13AC8"/>
    <w:rsid w:val="00D13C2D"/>
    <w:rsid w:val="00D13F0B"/>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7AE"/>
    <w:rsid w:val="00DE04C5"/>
    <w:rsid w:val="00DE090C"/>
    <w:rsid w:val="00DE1184"/>
    <w:rsid w:val="00DE1663"/>
    <w:rsid w:val="00DE19FD"/>
    <w:rsid w:val="00DE287D"/>
    <w:rsid w:val="00DE2F46"/>
    <w:rsid w:val="00DE3388"/>
    <w:rsid w:val="00DE41D5"/>
    <w:rsid w:val="00DE481A"/>
    <w:rsid w:val="00DE4ADA"/>
    <w:rsid w:val="00DE4E51"/>
    <w:rsid w:val="00DE4F3D"/>
    <w:rsid w:val="00DE5474"/>
    <w:rsid w:val="00DE55DE"/>
    <w:rsid w:val="00DE57F6"/>
    <w:rsid w:val="00DE5800"/>
    <w:rsid w:val="00DE5DB4"/>
    <w:rsid w:val="00DE77CE"/>
    <w:rsid w:val="00DF07F9"/>
    <w:rsid w:val="00DF165F"/>
    <w:rsid w:val="00DF1743"/>
    <w:rsid w:val="00DF17C5"/>
    <w:rsid w:val="00DF1E85"/>
    <w:rsid w:val="00DF2309"/>
    <w:rsid w:val="00DF2586"/>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1B40"/>
    <w:rsid w:val="00E624F0"/>
    <w:rsid w:val="00E631B4"/>
    <w:rsid w:val="00E63452"/>
    <w:rsid w:val="00E6360A"/>
    <w:rsid w:val="00E63BE0"/>
    <w:rsid w:val="00E643CB"/>
    <w:rsid w:val="00E64663"/>
    <w:rsid w:val="00E6517E"/>
    <w:rsid w:val="00E6554C"/>
    <w:rsid w:val="00E65685"/>
    <w:rsid w:val="00E6586A"/>
    <w:rsid w:val="00E65DA3"/>
    <w:rsid w:val="00E65F43"/>
    <w:rsid w:val="00E66A9A"/>
    <w:rsid w:val="00E6745F"/>
    <w:rsid w:val="00E67ED1"/>
    <w:rsid w:val="00E704D4"/>
    <w:rsid w:val="00E709F1"/>
    <w:rsid w:val="00E70CAF"/>
    <w:rsid w:val="00E71C65"/>
    <w:rsid w:val="00E71F89"/>
    <w:rsid w:val="00E72781"/>
    <w:rsid w:val="00E7383B"/>
    <w:rsid w:val="00E73C4A"/>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E08"/>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A"/>
    <w:rsid w:val="00EB7948"/>
    <w:rsid w:val="00EB7A9B"/>
    <w:rsid w:val="00EB7B82"/>
    <w:rsid w:val="00EC0693"/>
    <w:rsid w:val="00EC0883"/>
    <w:rsid w:val="00EC0A96"/>
    <w:rsid w:val="00EC0B00"/>
    <w:rsid w:val="00EC0CAF"/>
    <w:rsid w:val="00EC1A42"/>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C68"/>
    <w:rsid w:val="00ED2556"/>
    <w:rsid w:val="00ED28D3"/>
    <w:rsid w:val="00ED2FA5"/>
    <w:rsid w:val="00ED3151"/>
    <w:rsid w:val="00ED3FC5"/>
    <w:rsid w:val="00ED4043"/>
    <w:rsid w:val="00ED43D7"/>
    <w:rsid w:val="00ED48BD"/>
    <w:rsid w:val="00ED607A"/>
    <w:rsid w:val="00ED636F"/>
    <w:rsid w:val="00ED63B6"/>
    <w:rsid w:val="00ED6733"/>
    <w:rsid w:val="00ED6A08"/>
    <w:rsid w:val="00ED7031"/>
    <w:rsid w:val="00ED70DC"/>
    <w:rsid w:val="00ED7EF1"/>
    <w:rsid w:val="00EE040E"/>
    <w:rsid w:val="00EE0581"/>
    <w:rsid w:val="00EE079A"/>
    <w:rsid w:val="00EE1281"/>
    <w:rsid w:val="00EE1469"/>
    <w:rsid w:val="00EE165C"/>
    <w:rsid w:val="00EE1730"/>
    <w:rsid w:val="00EE1C8E"/>
    <w:rsid w:val="00EE2EDA"/>
    <w:rsid w:val="00EE31F7"/>
    <w:rsid w:val="00EE31FB"/>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35F"/>
    <w:rsid w:val="00F2682F"/>
    <w:rsid w:val="00F26B2F"/>
    <w:rsid w:val="00F2717B"/>
    <w:rsid w:val="00F271AF"/>
    <w:rsid w:val="00F27350"/>
    <w:rsid w:val="00F27379"/>
    <w:rsid w:val="00F27E7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8C6"/>
    <w:rsid w:val="00F84A0B"/>
    <w:rsid w:val="00F84D25"/>
    <w:rsid w:val="00F84D8D"/>
    <w:rsid w:val="00F85475"/>
    <w:rsid w:val="00F85A77"/>
    <w:rsid w:val="00F865E7"/>
    <w:rsid w:val="00F86689"/>
    <w:rsid w:val="00F86B32"/>
    <w:rsid w:val="00F87040"/>
    <w:rsid w:val="00F873E9"/>
    <w:rsid w:val="00F879B1"/>
    <w:rsid w:val="00F9010D"/>
    <w:rsid w:val="00F901CD"/>
    <w:rsid w:val="00F90433"/>
    <w:rsid w:val="00F9102C"/>
    <w:rsid w:val="00F91857"/>
    <w:rsid w:val="00F91FF2"/>
    <w:rsid w:val="00F9205A"/>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01B7"/>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6C9"/>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B1B"/>
    <w:rsid w:val="00FD206B"/>
    <w:rsid w:val="00FD21AA"/>
    <w:rsid w:val="00FD2411"/>
    <w:rsid w:val="00FD2B31"/>
    <w:rsid w:val="00FD2BBB"/>
    <w:rsid w:val="00FD2C4F"/>
    <w:rsid w:val="00FD3172"/>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213"/>
    <w:rsid w:val="00FF13BA"/>
    <w:rsid w:val="00FF158C"/>
    <w:rsid w:val="00FF1832"/>
    <w:rsid w:val="00FF2148"/>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235860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318808">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296441">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426505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089472567">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8" Type="http://schemas.microsoft.com/office/2011/relationships/people" Target="people.xml"/><Relationship Id="rId10" Type="http://schemas.openxmlformats.org/officeDocument/2006/relationships/package" Target="embeddings/Microsoft_Visio_Drawing12222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DB12-1BC1-4975-826E-B8F8CE3A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2491</Words>
  <Characters>14201</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cp:revision>
  <dcterms:created xsi:type="dcterms:W3CDTF">2025-08-13T05:50:00Z</dcterms:created>
  <dcterms:modified xsi:type="dcterms:W3CDTF">2025-08-15T08:10:00Z</dcterms:modified>
</cp:coreProperties>
</file>